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7017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4213"/>
      </w:tblGrid>
      <w:tr w:rsidR="00ED76A2" w14:paraId="3E0815F5" w14:textId="77777777" w:rsidTr="00ED76A2">
        <w:trPr>
          <w:trHeight w:val="1408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2024C78C" w14:textId="77777777" w:rsidR="00ED76A2" w:rsidRDefault="00ED76A2" w:rsidP="00ED76A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+*xfs*pvs*Akl*cvA*xBj*uCi*aBo*vmC*mhs*cck*pBk*-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+*yqw*tBv*Arm*rdz*ugc*xDg*snE*Ebv*oDo*uyb*zew*-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+*eDs*lyd*lyd*lyd*lyd*CCy*CEj*Aif*ykx*ufy*zfE*-</w:t>
            </w:r>
            <w:r>
              <w:rPr>
                <w:rFonts w:ascii="PDF417x" w:hAnsi="PDF417x"/>
                <w:sz w:val="24"/>
                <w:szCs w:val="24"/>
              </w:rPr>
              <w:br/>
              <w:t>+*ftw*wdj*mEa*DrC*ECc*CCc*lqD*nck*knb*pDA*onA*-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+*ftA*ojg*EyC*wqa*miC*Djv*sqc*wvC*qDt*owB*uws*-</w:t>
            </w:r>
            <w:r>
              <w:rPr>
                <w:rFonts w:ascii="PDF417x" w:hAnsi="PDF417x"/>
                <w:sz w:val="24"/>
                <w:szCs w:val="24"/>
              </w:rPr>
              <w:br/>
              <w:t>+*xjq*tjo*jii*chy*FDs*Duc*lti*uDx*Fbk*zfc*uzq*-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F06EAC7" w14:textId="77777777" w:rsid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PUČKO OTVORENO UČILIŠTE «ANTE BABIĆ» UMAG</w:t>
      </w:r>
    </w:p>
    <w:p w14:paraId="2BF4DFF7" w14:textId="6769A79C" w:rsidR="00ED76A2" w:rsidRP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UNIVERSITÀ POPOLARE APERTA</w:t>
      </w:r>
      <w:r>
        <w:rPr>
          <w:rFonts w:cstheme="minorHAnsi"/>
        </w:rPr>
        <w:t xml:space="preserve"> </w:t>
      </w:r>
      <w:r w:rsidRPr="00ED76A2">
        <w:rPr>
          <w:rFonts w:cstheme="minorHAnsi"/>
        </w:rPr>
        <w:t>«ANTE BABIĆ» UMAG</w:t>
      </w:r>
      <w:r>
        <w:rPr>
          <w:rFonts w:cstheme="minorHAnsi"/>
        </w:rPr>
        <w:t>O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4F67016E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008-01/26-01/3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2105-5-9-02-26-1</w:t>
      </w:r>
    </w:p>
    <w:p w14:paraId="4445648A" w14:textId="275EFB55" w:rsidR="00B92D0F" w:rsidRPr="00B92D0F" w:rsidRDefault="003A308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A3085">
        <w:rPr>
          <w:rFonts w:ascii="Calibri" w:eastAsia="Times New Roman" w:hAnsi="Calibri" w:cs="Calibri"/>
          <w:noProof w:val="0"/>
          <w:lang w:eastAsia="hr-HR"/>
        </w:rPr>
        <w:t>Umag</w:t>
      </w:r>
      <w:r w:rsidR="00C9578C" w:rsidRPr="003A308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3A3085">
        <w:rPr>
          <w:rFonts w:ascii="Calibri" w:eastAsia="Times New Roman" w:hAnsi="Calibri" w:cs="Calibri"/>
          <w:noProof w:val="0"/>
          <w:lang w:eastAsia="hr-HR"/>
        </w:rPr>
        <w:t>1.7.2026.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20305545" w:rsidR="00D707B3" w:rsidRDefault="00A44BE1" w:rsidP="00D707B3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 xml:space="preserve">Temeljem Zakona o pravu na pristup informacijama  (NN 25/13, 85/15, 69/22) i članka 36. Statuta Pučkog otvorenog učilišta „Ante Babić“ Umag, ravnateljica </w:t>
      </w:r>
      <w:r w:rsidR="00C95560">
        <w:rPr>
          <w:rStyle w:val="Strong"/>
          <w:rFonts w:ascii="Calibri" w:hAnsi="Calibri" w:cs="Calibri"/>
          <w:b w:val="0"/>
          <w:bCs w:val="0"/>
        </w:rPr>
        <w:t>donosi</w:t>
      </w:r>
    </w:p>
    <w:p w14:paraId="0AF62684" w14:textId="77777777" w:rsidR="00C95560" w:rsidRDefault="00C95560" w:rsidP="00D707B3">
      <w:pPr>
        <w:rPr>
          <w:rStyle w:val="Strong"/>
          <w:rFonts w:ascii="Calibri" w:hAnsi="Calibri" w:cs="Calibri"/>
          <w:b w:val="0"/>
          <w:bCs w:val="0"/>
        </w:rPr>
      </w:pPr>
    </w:p>
    <w:p w14:paraId="7943FE32" w14:textId="77777777" w:rsidR="00C95560" w:rsidRPr="00C95560" w:rsidRDefault="00C95560" w:rsidP="00C95560">
      <w:pPr>
        <w:jc w:val="center"/>
        <w:rPr>
          <w:rStyle w:val="Strong"/>
          <w:rFonts w:ascii="Calibri" w:hAnsi="Calibri" w:cs="Calibri"/>
          <w:bCs w:val="0"/>
          <w:sz w:val="24"/>
          <w:szCs w:val="24"/>
        </w:rPr>
      </w:pPr>
    </w:p>
    <w:p w14:paraId="51AE9230" w14:textId="0E7544B5" w:rsidR="00D707B3" w:rsidRPr="00C95560" w:rsidRDefault="00C95560" w:rsidP="00C95560">
      <w:pPr>
        <w:jc w:val="center"/>
        <w:rPr>
          <w:rStyle w:val="Strong"/>
          <w:rFonts w:ascii="Calibri" w:hAnsi="Calibri" w:cs="Calibri"/>
          <w:bCs w:val="0"/>
          <w:sz w:val="24"/>
          <w:szCs w:val="24"/>
        </w:rPr>
      </w:pPr>
      <w:r w:rsidRPr="00C95560">
        <w:rPr>
          <w:rStyle w:val="Strong"/>
          <w:rFonts w:ascii="Calibri" w:hAnsi="Calibri" w:cs="Calibri"/>
          <w:bCs w:val="0"/>
          <w:sz w:val="24"/>
          <w:szCs w:val="24"/>
        </w:rPr>
        <w:t>PLAN SAVJETOVANJA S JAVNOŠĆU</w:t>
      </w:r>
    </w:p>
    <w:p w14:paraId="13DCB6A7" w14:textId="43D9958B" w:rsidR="00C95560" w:rsidRPr="00C95560" w:rsidRDefault="00C95560" w:rsidP="00C95560">
      <w:pPr>
        <w:jc w:val="center"/>
        <w:rPr>
          <w:rStyle w:val="Strong"/>
          <w:rFonts w:ascii="Calibri" w:hAnsi="Calibri" w:cs="Calibri"/>
          <w:bCs w:val="0"/>
          <w:sz w:val="24"/>
          <w:szCs w:val="24"/>
        </w:rPr>
      </w:pPr>
      <w:r w:rsidRPr="00C95560">
        <w:rPr>
          <w:rStyle w:val="Strong"/>
          <w:rFonts w:ascii="Calibri" w:hAnsi="Calibri" w:cs="Calibri"/>
          <w:bCs w:val="0"/>
          <w:sz w:val="24"/>
          <w:szCs w:val="24"/>
        </w:rPr>
        <w:t>PUČKOG OTVORENOG UČILIŠTA „ANTE BABIĆ“ UMAG ZA 2026. GODINU</w:t>
      </w:r>
    </w:p>
    <w:p w14:paraId="247FF26A" w14:textId="77777777" w:rsidR="00C95560" w:rsidRPr="0063773E" w:rsidRDefault="00C95560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74CB558" w14:textId="77777777" w:rsidR="00C95560" w:rsidRDefault="00C95560" w:rsidP="00C95560">
      <w:pPr>
        <w:jc w:val="center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I.</w:t>
      </w:r>
    </w:p>
    <w:p w14:paraId="34D5E555" w14:textId="22270226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 xml:space="preserve">Ravnateljica </w:t>
      </w:r>
      <w:r w:rsidRPr="003A6995">
        <w:rPr>
          <w:rStyle w:val="Strong"/>
          <w:rFonts w:ascii="Calibri" w:hAnsi="Calibri" w:cs="Calibri"/>
          <w:b w:val="0"/>
          <w:bCs w:val="0"/>
        </w:rPr>
        <w:t xml:space="preserve">Pučkog otvorenog učilišta </w:t>
      </w:r>
      <w:r>
        <w:rPr>
          <w:rStyle w:val="Strong"/>
          <w:rFonts w:ascii="Calibri" w:hAnsi="Calibri" w:cs="Calibri"/>
          <w:b w:val="0"/>
          <w:bCs w:val="0"/>
        </w:rPr>
        <w:t xml:space="preserve">„Ante Babić“ Umag utvrđuje </w:t>
      </w:r>
      <w:r w:rsidRPr="003A6995">
        <w:rPr>
          <w:rStyle w:val="Strong"/>
          <w:rFonts w:ascii="Calibri" w:hAnsi="Calibri" w:cs="Calibri"/>
          <w:b w:val="0"/>
          <w:bCs w:val="0"/>
        </w:rPr>
        <w:t>Plan savjetovanja s javnošću</w:t>
      </w:r>
      <w:r>
        <w:rPr>
          <w:rStyle w:val="Strong"/>
          <w:rFonts w:ascii="Calibri" w:hAnsi="Calibri" w:cs="Calibri"/>
          <w:b w:val="0"/>
          <w:bCs w:val="0"/>
        </w:rPr>
        <w:t xml:space="preserve"> za 2026. godinu (u daljnjem tekstu: Plan).</w:t>
      </w:r>
    </w:p>
    <w:p w14:paraId="4D8A25F3" w14:textId="77777777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</w:p>
    <w:p w14:paraId="013B09B3" w14:textId="77777777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II.</w:t>
      </w:r>
    </w:p>
    <w:p w14:paraId="50EFD16C" w14:textId="77777777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 xml:space="preserve">Popis akata prije čijeg donošenja se planira provođenje savjetovanja s javnošću temeljem </w:t>
      </w:r>
      <w:r w:rsidRPr="00305031">
        <w:rPr>
          <w:rStyle w:val="Strong"/>
          <w:rFonts w:ascii="Calibri" w:hAnsi="Calibri" w:cs="Calibri"/>
          <w:b w:val="0"/>
          <w:bCs w:val="0"/>
        </w:rPr>
        <w:t>Zakona o pravu na pristup informacijama</w:t>
      </w:r>
      <w:r>
        <w:rPr>
          <w:rStyle w:val="Strong"/>
          <w:rFonts w:ascii="Calibri" w:hAnsi="Calibri" w:cs="Calibri"/>
          <w:b w:val="0"/>
          <w:bCs w:val="0"/>
        </w:rPr>
        <w:t>, nositelji izrade akata, očekivano vrijeme donošenja akta, okvirno vrijeme provedbe internetskog savjetovanja i donositelji akta iskazani su u tablici koja je sastavni dio ovog Plana.</w:t>
      </w:r>
    </w:p>
    <w:p w14:paraId="4D534AFC" w14:textId="77777777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</w:p>
    <w:p w14:paraId="0F70895B" w14:textId="77777777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III.</w:t>
      </w:r>
    </w:p>
    <w:p w14:paraId="6B52196F" w14:textId="13B6C346" w:rsidR="00C95560" w:rsidRDefault="00C95560" w:rsidP="00C95560">
      <w:pPr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Plan i tablica iz točke II. bit će objavljeni ma mrežnoj stranici Pučkog otvorenog učilišta „Ante Babić“ Umag (</w:t>
      </w:r>
      <w:hyperlink r:id="rId7" w:history="1">
        <w:r w:rsidRPr="00E04477">
          <w:rPr>
            <w:rStyle w:val="Hyperlink"/>
            <w:rFonts w:ascii="Calibri" w:hAnsi="Calibri" w:cs="Calibri"/>
          </w:rPr>
          <w:t>https://uciliste-umag.hr/</w:t>
        </w:r>
      </w:hyperlink>
      <w:r>
        <w:rPr>
          <w:rStyle w:val="Strong"/>
          <w:rFonts w:ascii="Calibri" w:hAnsi="Calibri" w:cs="Calibri"/>
          <w:b w:val="0"/>
          <w:bCs w:val="0"/>
        </w:rPr>
        <w:t xml:space="preserve">). </w:t>
      </w:r>
    </w:p>
    <w:p w14:paraId="2CC29A52" w14:textId="77777777" w:rsidR="00D707B3" w:rsidRDefault="00D707B3" w:rsidP="00D707B3"/>
    <w:p w14:paraId="4F3B13DE" w14:textId="77777777" w:rsidR="00D707B3" w:rsidRDefault="00D707B3" w:rsidP="00D707B3"/>
    <w:p w14:paraId="287610F4" w14:textId="7B17BC29" w:rsidR="00D707B3" w:rsidRDefault="003A3085" w:rsidP="00D707B3">
      <w:pPr>
        <w:jc w:val="right"/>
      </w:pPr>
      <w:r>
        <w:t xml:space="preserve">Ravnateljica </w:t>
      </w:r>
    </w:p>
    <w:p w14:paraId="598AE300" w14:textId="77777777" w:rsidR="007B3FD1" w:rsidRDefault="003A3085" w:rsidP="00D707B3">
      <w:pPr>
        <w:jc w:val="right"/>
        <w:sectPr w:rsidR="007B3FD1" w:rsidSect="007B3FD1">
          <w:headerReference w:type="default" r:id="rId8"/>
          <w:headerReference w:type="first" r:id="rId9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  <w:r>
        <w:t xml:space="preserve">Tatjana Vujić, prof. </w:t>
      </w:r>
    </w:p>
    <w:p w14:paraId="0821EE92" w14:textId="77777777" w:rsidR="00C95560" w:rsidRDefault="00C95560" w:rsidP="00C95560">
      <w:pPr>
        <w:rPr>
          <w:rStyle w:val="Strong"/>
          <w:rFonts w:ascii="Calibri" w:hAnsi="Calibri" w:cs="Calibri"/>
          <w:b w:val="0"/>
          <w:bCs w:val="0"/>
        </w:rPr>
      </w:pPr>
    </w:p>
    <w:p w14:paraId="18CA0EA3" w14:textId="77777777" w:rsidR="00C95560" w:rsidRDefault="00C95560" w:rsidP="00C95560">
      <w:pPr>
        <w:rPr>
          <w:rStyle w:val="Strong"/>
          <w:rFonts w:ascii="Calibri" w:hAnsi="Calibri" w:cs="Calibri"/>
          <w:b w:val="0"/>
          <w:bCs w:val="0"/>
        </w:rPr>
      </w:pPr>
    </w:p>
    <w:p w14:paraId="34FFBD3F" w14:textId="600E68C8" w:rsidR="00C95560" w:rsidRDefault="00D130D0" w:rsidP="00C95560">
      <w:pPr>
        <w:rPr>
          <w:rStyle w:val="Strong"/>
          <w:rFonts w:ascii="Calibri" w:hAnsi="Calibri" w:cs="Calibri"/>
          <w:bCs w:val="0"/>
        </w:rPr>
      </w:pPr>
      <w:r>
        <w:rPr>
          <w:rStyle w:val="Strong"/>
          <w:rFonts w:ascii="Calibri" w:hAnsi="Calibri" w:cs="Calibri"/>
          <w:bCs w:val="0"/>
        </w:rPr>
        <w:t xml:space="preserve">        </w:t>
      </w:r>
      <w:r w:rsidR="00C95560" w:rsidRPr="00C95560">
        <w:rPr>
          <w:rStyle w:val="Strong"/>
          <w:rFonts w:ascii="Calibri" w:hAnsi="Calibri" w:cs="Calibri"/>
          <w:bCs w:val="0"/>
        </w:rPr>
        <w:t xml:space="preserve">Tablica - Plan savjetovanja s javnošću Pučkog otvorenog učilišta </w:t>
      </w:r>
      <w:r w:rsidR="00C95560">
        <w:rPr>
          <w:rStyle w:val="Strong"/>
          <w:rFonts w:ascii="Calibri" w:hAnsi="Calibri" w:cs="Calibri"/>
          <w:bCs w:val="0"/>
        </w:rPr>
        <w:t xml:space="preserve">„Ante Babić“ Umag za 2026. godinu </w:t>
      </w:r>
    </w:p>
    <w:p w14:paraId="77CC11E8" w14:textId="77777777" w:rsidR="00C95560" w:rsidRPr="00D130D0" w:rsidRDefault="00C95560" w:rsidP="00C95560">
      <w:pPr>
        <w:rPr>
          <w:rStyle w:val="Strong"/>
          <w:rFonts w:ascii="Calibri" w:hAnsi="Calibri" w:cs="Calibri"/>
          <w:bCs w:val="0"/>
        </w:rPr>
      </w:pPr>
    </w:p>
    <w:tbl>
      <w:tblPr>
        <w:tblW w:w="148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144"/>
        <w:gridCol w:w="2114"/>
        <w:gridCol w:w="2072"/>
        <w:gridCol w:w="2196"/>
        <w:gridCol w:w="3788"/>
        <w:gridCol w:w="1836"/>
      </w:tblGrid>
      <w:tr w:rsidR="00C95560" w:rsidRPr="00D130D0" w14:paraId="713A9332" w14:textId="77777777" w:rsidTr="00D130D0">
        <w:trPr>
          <w:trHeight w:val="182"/>
        </w:trPr>
        <w:tc>
          <w:tcPr>
            <w:tcW w:w="14805" w:type="dxa"/>
            <w:gridSpan w:val="7"/>
          </w:tcPr>
          <w:p w14:paraId="7C507C07" w14:textId="77777777" w:rsidR="00D130D0" w:rsidRDefault="00D130D0" w:rsidP="00F137DD">
            <w:pPr>
              <w:jc w:val="center"/>
              <w:rPr>
                <w:rStyle w:val="Strong"/>
                <w:rFonts w:ascii="Calibri" w:hAnsi="Calibri" w:cs="Calibri"/>
                <w:bCs w:val="0"/>
              </w:rPr>
            </w:pPr>
          </w:p>
          <w:p w14:paraId="23D6A3A3" w14:textId="77777777" w:rsidR="00C95560" w:rsidRDefault="00C95560" w:rsidP="00F137DD">
            <w:pPr>
              <w:jc w:val="center"/>
              <w:rPr>
                <w:rStyle w:val="Strong"/>
                <w:rFonts w:ascii="Calibri" w:hAnsi="Calibri" w:cs="Calibri"/>
                <w:bCs w:val="0"/>
              </w:rPr>
            </w:pPr>
            <w:r w:rsidRPr="00D130D0">
              <w:rPr>
                <w:rStyle w:val="Strong"/>
                <w:rFonts w:ascii="Calibri" w:hAnsi="Calibri" w:cs="Calibri"/>
                <w:bCs w:val="0"/>
              </w:rPr>
              <w:t>Plan savjetovanja za 2026. godinu</w:t>
            </w:r>
          </w:p>
          <w:p w14:paraId="00B9C155" w14:textId="68AB5466" w:rsidR="00D130D0" w:rsidRPr="00D130D0" w:rsidRDefault="00D130D0" w:rsidP="00F13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130D0" w:rsidRPr="00D130D0" w14:paraId="73F55193" w14:textId="77777777" w:rsidTr="00D130D0">
        <w:trPr>
          <w:trHeight w:val="1308"/>
        </w:trPr>
        <w:tc>
          <w:tcPr>
            <w:tcW w:w="630" w:type="dxa"/>
          </w:tcPr>
          <w:p w14:paraId="6F2DE3A4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R.br.</w:t>
            </w:r>
          </w:p>
        </w:tc>
        <w:tc>
          <w:tcPr>
            <w:tcW w:w="2148" w:type="dxa"/>
          </w:tcPr>
          <w:p w14:paraId="4E830755" w14:textId="4B1AAFEA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Naziv akta</w:t>
            </w:r>
            <w:r w:rsidR="00E45171">
              <w:rPr>
                <w:rFonts w:ascii="Calibri" w:hAnsi="Calibri" w:cs="Calibri"/>
                <w:b/>
              </w:rPr>
              <w:t xml:space="preserve"> ili dokumenta</w:t>
            </w:r>
            <w:bookmarkStart w:id="1" w:name="_GoBack"/>
            <w:bookmarkEnd w:id="1"/>
          </w:p>
        </w:tc>
        <w:tc>
          <w:tcPr>
            <w:tcW w:w="2118" w:type="dxa"/>
          </w:tcPr>
          <w:p w14:paraId="13BD325B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Nositelj izrade nacrta prijedloga akta</w:t>
            </w:r>
          </w:p>
        </w:tc>
        <w:tc>
          <w:tcPr>
            <w:tcW w:w="2076" w:type="dxa"/>
          </w:tcPr>
          <w:p w14:paraId="5C4184CE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Očekivano vrijeme donošenja akta</w:t>
            </w:r>
          </w:p>
        </w:tc>
        <w:tc>
          <w:tcPr>
            <w:tcW w:w="2200" w:type="dxa"/>
          </w:tcPr>
          <w:p w14:paraId="5890B212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Okvirno vrijeme provedbe internetskog savjetovanja</w:t>
            </w:r>
          </w:p>
        </w:tc>
        <w:tc>
          <w:tcPr>
            <w:tcW w:w="3794" w:type="dxa"/>
          </w:tcPr>
          <w:p w14:paraId="420C3135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Ostali predviđeni način provedbe savjetovanja/očekivano vrijeme</w:t>
            </w:r>
          </w:p>
        </w:tc>
        <w:tc>
          <w:tcPr>
            <w:tcW w:w="1839" w:type="dxa"/>
          </w:tcPr>
          <w:p w14:paraId="68C8A1D5" w14:textId="77777777" w:rsidR="00C95560" w:rsidRPr="00D130D0" w:rsidRDefault="00C95560" w:rsidP="00F137DD">
            <w:pPr>
              <w:rPr>
                <w:rFonts w:ascii="Calibri" w:hAnsi="Calibri" w:cs="Calibri"/>
                <w:b/>
              </w:rPr>
            </w:pPr>
            <w:r w:rsidRPr="00D130D0">
              <w:rPr>
                <w:rFonts w:ascii="Calibri" w:hAnsi="Calibri" w:cs="Calibri"/>
                <w:b/>
              </w:rPr>
              <w:t>Donositelj akta</w:t>
            </w:r>
          </w:p>
        </w:tc>
      </w:tr>
      <w:tr w:rsidR="00D130D0" w14:paraId="16196E5B" w14:textId="77777777" w:rsidTr="00D130D0">
        <w:trPr>
          <w:trHeight w:val="932"/>
        </w:trPr>
        <w:tc>
          <w:tcPr>
            <w:tcW w:w="630" w:type="dxa"/>
          </w:tcPr>
          <w:p w14:paraId="25477581" w14:textId="77777777" w:rsidR="00C95560" w:rsidRDefault="00C95560" w:rsidP="00F137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48" w:type="dxa"/>
          </w:tcPr>
          <w:p w14:paraId="4173AE81" w14:textId="77777777" w:rsidR="00C95560" w:rsidRDefault="00C95560" w:rsidP="00F137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Pravilnik o provedbi postupaka jednostavne nabave</w:t>
            </w:r>
          </w:p>
        </w:tc>
        <w:tc>
          <w:tcPr>
            <w:tcW w:w="2118" w:type="dxa"/>
          </w:tcPr>
          <w:p w14:paraId="0DFA6023" w14:textId="752C5ED7" w:rsidR="00C95560" w:rsidRDefault="00C95560" w:rsidP="00D130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Ravnateljica </w:t>
            </w:r>
            <w:r w:rsidR="00D130D0">
              <w:rPr>
                <w:rFonts w:ascii="Calibri" w:hAnsi="Calibri" w:cs="Calibri"/>
              </w:rPr>
              <w:t xml:space="preserve">Učilišta Umag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6" w:type="dxa"/>
          </w:tcPr>
          <w:p w14:paraId="5946C6F3" w14:textId="423F4D99" w:rsidR="00C95560" w:rsidRDefault="00C95560" w:rsidP="00F137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</w:t>
            </w:r>
            <w:r w:rsidR="00D130D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. tromjesečje</w:t>
            </w:r>
          </w:p>
        </w:tc>
        <w:tc>
          <w:tcPr>
            <w:tcW w:w="2200" w:type="dxa"/>
          </w:tcPr>
          <w:p w14:paraId="0B4B46E0" w14:textId="1190CB37" w:rsidR="00C95560" w:rsidRDefault="00C95560" w:rsidP="00F137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</w:t>
            </w:r>
            <w:r w:rsidR="00D130D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. tromjesečje</w:t>
            </w:r>
          </w:p>
        </w:tc>
        <w:tc>
          <w:tcPr>
            <w:tcW w:w="3794" w:type="dxa"/>
          </w:tcPr>
          <w:p w14:paraId="61EAB6BF" w14:textId="77777777" w:rsidR="00C95560" w:rsidRDefault="00C95560" w:rsidP="00F137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839" w:type="dxa"/>
          </w:tcPr>
          <w:p w14:paraId="0471A025" w14:textId="4AE17568" w:rsidR="00C95560" w:rsidRDefault="00C95560" w:rsidP="00D130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Upravno vijeće </w:t>
            </w:r>
            <w:r w:rsidR="00D130D0">
              <w:rPr>
                <w:rFonts w:ascii="Calibri" w:hAnsi="Calibri" w:cs="Calibri"/>
              </w:rPr>
              <w:t xml:space="preserve">Učilišta Umag </w:t>
            </w:r>
          </w:p>
        </w:tc>
      </w:tr>
    </w:tbl>
    <w:p w14:paraId="7766AA3D" w14:textId="77777777" w:rsidR="00C95560" w:rsidRPr="00C95560" w:rsidRDefault="00C95560" w:rsidP="00C95560">
      <w:pPr>
        <w:rPr>
          <w:rStyle w:val="Strong"/>
          <w:rFonts w:ascii="Calibri" w:hAnsi="Calibri" w:cs="Calibri"/>
          <w:bCs w:val="0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7B3FD1">
      <w:pgSz w:w="16838" w:h="11906" w:orient="landscape"/>
      <w:pgMar w:top="1418" w:right="1418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38E5" w14:textId="77777777" w:rsidR="008C0E92" w:rsidRDefault="008C0E92" w:rsidP="004D0207">
      <w:r>
        <w:separator/>
      </w:r>
    </w:p>
  </w:endnote>
  <w:endnote w:type="continuationSeparator" w:id="0">
    <w:p w14:paraId="6B9A0C84" w14:textId="77777777" w:rsidR="008C0E92" w:rsidRDefault="008C0E92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0C5DE" w14:textId="77777777" w:rsidR="008C0E92" w:rsidRDefault="008C0E92" w:rsidP="004D0207">
      <w:r>
        <w:separator/>
      </w:r>
    </w:p>
  </w:footnote>
  <w:footnote w:type="continuationSeparator" w:id="0">
    <w:p w14:paraId="114C2D73" w14:textId="77777777" w:rsidR="008C0E92" w:rsidRDefault="008C0E92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3A5F66D3" w:rsidR="004D0207" w:rsidRPr="004D0207" w:rsidRDefault="00ED76A2" w:rsidP="004D0207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BBDE44" wp14:editId="3D35933E">
              <wp:simplePos x="0" y="0"/>
              <wp:positionH relativeFrom="column">
                <wp:posOffset>6390871</wp:posOffset>
              </wp:positionH>
              <wp:positionV relativeFrom="paragraph">
                <wp:posOffset>114878</wp:posOffset>
              </wp:positionV>
              <wp:extent cx="3020695" cy="140462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C0BA" w14:textId="3BCDE0F8" w:rsidR="00ED76A2" w:rsidRDefault="00ED76A2" w:rsidP="00ED76A2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33C8AA08" w14:textId="583BC242" w:rsidR="00ED76A2" w:rsidRPr="00A44BE1" w:rsidRDefault="00ED76A2" w:rsidP="00ED76A2">
                          <w:pPr>
                            <w:pStyle w:val="Header"/>
                            <w:jc w:val="righ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</w:r>
                          <w:r w:rsidRPr="00A44BE1">
                            <w:rPr>
                              <w:rFonts w:cstheme="minorHAnsi"/>
                            </w:rPr>
                            <w:t xml:space="preserve">e-mail: </w:t>
                          </w:r>
                          <w:hyperlink r:id="rId1" w:history="1">
                            <w:r w:rsidRPr="00A44BE1">
                              <w:rPr>
                                <w:rFonts w:cstheme="minorHAnsi"/>
                              </w:rPr>
                              <w:t>info@uciliste-umag.hr</w:t>
                            </w:r>
                          </w:hyperlink>
                        </w:p>
                        <w:p w14:paraId="732E049B" w14:textId="57A28956" w:rsidR="00ED76A2" w:rsidRDefault="00ED76A2" w:rsidP="00ED76A2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BDE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3.2pt;margin-top:9.05pt;width:23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o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" stroked="f">
              <v:textbox style="mso-fit-shape-to-text:t">
                <w:txbxContent>
                  <w:p w14:paraId="63B7C0BA" w14:textId="3BCDE0F8" w:rsidR="00ED76A2" w:rsidRDefault="00ED76A2" w:rsidP="00ED76A2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33C8AA08" w14:textId="583BC242" w:rsidR="00ED76A2" w:rsidRPr="00A44BE1" w:rsidRDefault="00ED76A2" w:rsidP="00ED76A2">
                    <w:pPr>
                      <w:pStyle w:val="Header"/>
                      <w:jc w:val="right"/>
                      <w:rPr>
                        <w:rFonts w:cstheme="minorHAnsi"/>
                      </w:rPr>
                    </w:pPr>
                    <w:r>
                      <w:rPr>
                        <w:rFonts w:ascii="Cambria" w:hAnsi="Cambria" w:cs="Calibri"/>
                      </w:rPr>
                      <w:tab/>
                    </w:r>
                    <w:r w:rsidRPr="00A44BE1">
                      <w:rPr>
                        <w:rFonts w:cstheme="minorHAnsi"/>
                      </w:rPr>
                      <w:t xml:space="preserve">e-mail: </w:t>
                    </w:r>
                    <w:hyperlink r:id="rId2" w:history="1">
                      <w:r w:rsidRPr="00A44BE1">
                        <w:rPr>
                          <w:rFonts w:cstheme="minorHAnsi"/>
                        </w:rPr>
                        <w:t>info@uciliste-umag.hr</w:t>
                      </w:r>
                    </w:hyperlink>
                  </w:p>
                  <w:p w14:paraId="732E049B" w14:textId="57A28956" w:rsidR="00ED76A2" w:rsidRDefault="00ED76A2" w:rsidP="00ED76A2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30D0">
      <w:t xml:space="preserve">              </w:t>
    </w:r>
    <w:r>
      <w:t xml:space="preserve">  </w:t>
    </w:r>
    <w:r w:rsidR="00D130D0">
      <w:rPr>
        <w:lang w:eastAsia="hr-HR"/>
      </w:rPr>
      <w:drawing>
        <wp:inline distT="0" distB="0" distL="0" distR="0" wp14:anchorId="1EE0FEE1" wp14:editId="389EB0B1">
          <wp:extent cx="1002030" cy="838073"/>
          <wp:effectExtent l="0" t="0" r="762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8C0E92">
      <w:pict w14:anchorId="1748AED8">
        <v:rect id="_x0000_i1025" style="width:744.5pt;height:.8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0613A" w14:textId="345A0A36" w:rsidR="007B3FD1" w:rsidRDefault="00D130D0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A166A1" wp14:editId="2E401118">
              <wp:simplePos x="0" y="0"/>
              <wp:positionH relativeFrom="column">
                <wp:posOffset>2714567</wp:posOffset>
              </wp:positionH>
              <wp:positionV relativeFrom="paragraph">
                <wp:posOffset>147031</wp:posOffset>
              </wp:positionV>
              <wp:extent cx="3020695" cy="1404620"/>
              <wp:effectExtent l="0" t="0" r="825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6658E" w14:textId="77777777" w:rsidR="00D130D0" w:rsidRDefault="00D130D0" w:rsidP="00D130D0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5E22CE61" w14:textId="77777777" w:rsidR="00D130D0" w:rsidRPr="00A44BE1" w:rsidRDefault="00D130D0" w:rsidP="00D130D0">
                          <w:pPr>
                            <w:pStyle w:val="Header"/>
                            <w:jc w:val="righ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</w:r>
                          <w:r w:rsidRPr="00A44BE1">
                            <w:rPr>
                              <w:rFonts w:cstheme="minorHAnsi"/>
                            </w:rPr>
                            <w:t xml:space="preserve">e-mail: </w:t>
                          </w:r>
                          <w:hyperlink r:id="rId1" w:history="1">
                            <w:r w:rsidRPr="00A44BE1">
                              <w:rPr>
                                <w:rFonts w:cstheme="minorHAnsi"/>
                              </w:rPr>
                              <w:t>info@uciliste-umag.hr</w:t>
                            </w:r>
                          </w:hyperlink>
                        </w:p>
                        <w:p w14:paraId="78543840" w14:textId="77777777" w:rsidR="00D130D0" w:rsidRDefault="00D130D0" w:rsidP="00D130D0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A166A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3.75pt;margin-top:11.6pt;width:237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" stroked="f">
              <v:textbox style="mso-fit-shape-to-text:t">
                <w:txbxContent>
                  <w:p w14:paraId="4976658E" w14:textId="77777777" w:rsidR="00D130D0" w:rsidRDefault="00D130D0" w:rsidP="00D130D0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5E22CE61" w14:textId="77777777" w:rsidR="00D130D0" w:rsidRPr="00A44BE1" w:rsidRDefault="00D130D0" w:rsidP="00D130D0">
                    <w:pPr>
                      <w:pStyle w:val="Header"/>
                      <w:jc w:val="right"/>
                      <w:rPr>
                        <w:rFonts w:cstheme="minorHAnsi"/>
                      </w:rPr>
                    </w:pPr>
                    <w:r>
                      <w:rPr>
                        <w:rFonts w:ascii="Cambria" w:hAnsi="Cambria" w:cs="Calibri"/>
                      </w:rPr>
                      <w:tab/>
                    </w:r>
                    <w:r w:rsidRPr="00A44BE1">
                      <w:rPr>
                        <w:rFonts w:cstheme="minorHAnsi"/>
                      </w:rPr>
                      <w:t xml:space="preserve">e-mail: </w:t>
                    </w:r>
                    <w:hyperlink r:id="rId2" w:history="1">
                      <w:r w:rsidRPr="00A44BE1">
                        <w:rPr>
                          <w:rFonts w:cstheme="minorHAnsi"/>
                        </w:rPr>
                        <w:t>info@uciliste-umag.hr</w:t>
                      </w:r>
                    </w:hyperlink>
                  </w:p>
                  <w:p w14:paraId="78543840" w14:textId="77777777" w:rsidR="00D130D0" w:rsidRDefault="00D130D0" w:rsidP="00D130D0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hr-HR"/>
      </w:rPr>
      <w:drawing>
        <wp:inline distT="0" distB="0" distL="0" distR="0" wp14:anchorId="6B711D88" wp14:editId="7D4678EE">
          <wp:extent cx="1002030" cy="838073"/>
          <wp:effectExtent l="0" t="0" r="762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0E864" w14:textId="1D987E64" w:rsidR="00D130D0" w:rsidRDefault="008C0E92">
    <w:pPr>
      <w:pStyle w:val="Header"/>
    </w:pPr>
    <w:r>
      <w:pict w14:anchorId="4E7FE8F8">
        <v:rect id="_x0000_i1026" style="width:448.6pt;height:.05pt" o:hrpct="989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347D72"/>
    <w:rsid w:val="003838DA"/>
    <w:rsid w:val="003A3085"/>
    <w:rsid w:val="003F65C1"/>
    <w:rsid w:val="004718D4"/>
    <w:rsid w:val="004D0207"/>
    <w:rsid w:val="00693AB1"/>
    <w:rsid w:val="006E5E3C"/>
    <w:rsid w:val="007079D6"/>
    <w:rsid w:val="007B3FD1"/>
    <w:rsid w:val="008A562A"/>
    <w:rsid w:val="008C0E92"/>
    <w:rsid w:val="008C5FE5"/>
    <w:rsid w:val="009B7A12"/>
    <w:rsid w:val="00A44BE1"/>
    <w:rsid w:val="00A836D0"/>
    <w:rsid w:val="00AC35DA"/>
    <w:rsid w:val="00B92D0F"/>
    <w:rsid w:val="00C95560"/>
    <w:rsid w:val="00C9578C"/>
    <w:rsid w:val="00D130D0"/>
    <w:rsid w:val="00D707B3"/>
    <w:rsid w:val="00E45171"/>
    <w:rsid w:val="00E55405"/>
    <w:rsid w:val="00E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  <w:style w:type="character" w:styleId="Strong">
    <w:name w:val="Strong"/>
    <w:uiPriority w:val="22"/>
    <w:qFormat/>
    <w:rsid w:val="00A44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iliste-umag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D07E42A-D19E-416D-BF83-171CF4C790C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3</cp:revision>
  <cp:lastPrinted>2014-11-26T14:09:00Z</cp:lastPrinted>
  <dcterms:created xsi:type="dcterms:W3CDTF">2026-07-01T11:19:00Z</dcterms:created>
  <dcterms:modified xsi:type="dcterms:W3CDTF">2026-07-01T12:28:00Z</dcterms:modified>
</cp:coreProperties>
</file>