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E91B17" w:rsidRPr="00FB1A7F" w:rsidRDefault="00E91B17" w:rsidP="00E9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PUČKO OTVORENO UČILIŠTE </w:t>
      </w:r>
      <w:r w:rsidR="00037785">
        <w:rPr>
          <w:rFonts w:ascii="Times New Roman" w:hAnsi="Times New Roman" w:cs="Times New Roman"/>
          <w:b/>
          <w:sz w:val="28"/>
          <w:szCs w:val="28"/>
        </w:rPr>
        <w:t xml:space="preserve">„ANTE </w:t>
      </w:r>
      <w:r w:rsidR="00C51400" w:rsidRPr="00C51400">
        <w:rPr>
          <w:rFonts w:ascii="Times New Roman" w:hAnsi="Times New Roman" w:cs="Times New Roman"/>
          <w:b/>
          <w:sz w:val="28"/>
          <w:szCs w:val="28"/>
        </w:rPr>
        <w:t>BABIĆ“</w:t>
      </w:r>
    </w:p>
    <w:p w:rsidR="00E91B17" w:rsidRPr="00FB1A7F" w:rsidRDefault="00E91B17" w:rsidP="00E9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9F03A8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</w:t>
      </w:r>
      <w:r w:rsidR="009F03A8">
        <w:rPr>
          <w:rFonts w:ascii="Times New Roman" w:hAnsi="Times New Roman" w:cs="Times New Roman"/>
          <w:b/>
          <w:sz w:val="32"/>
          <w:szCs w:val="32"/>
        </w:rPr>
        <w:t>I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 PLAN ZA 202</w:t>
      </w:r>
      <w:r w:rsidR="00B668A6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  <w:r w:rsidR="009F03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62EC" w:rsidRDefault="009F03A8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PROJEKCIJE ZA 202</w:t>
      </w:r>
      <w:r w:rsidR="00B668A6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I 202</w:t>
      </w:r>
      <w:r w:rsidR="00B668A6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Pr="009378D9" w:rsidRDefault="00314FF5" w:rsidP="00FB1A7F">
          <w:pPr>
            <w:pStyle w:val="TOCHeading"/>
            <w:rPr>
              <w:color w:val="000000" w:themeColor="text1"/>
            </w:rPr>
          </w:pPr>
          <w:r w:rsidRPr="009378D9">
            <w:rPr>
              <w:color w:val="000000" w:themeColor="text1"/>
            </w:rPr>
            <w:t>Sadržaj</w:t>
          </w:r>
        </w:p>
        <w:p w:rsidR="00D43120" w:rsidRPr="00D43120" w:rsidRDefault="00D43120" w:rsidP="00D43120">
          <w:pPr>
            <w:rPr>
              <w:lang w:eastAsia="en-GB"/>
            </w:rPr>
          </w:pPr>
        </w:p>
        <w:p w:rsidR="009378D9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649954" w:history="1"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_Toc154649954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3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 w:rsidP="00AC3B13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54649955" w:history="1"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1. SAŽETAK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_Toc154649955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3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56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SAŽETAK RAČUNA PRIHODA I RASHODA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_Toc154649956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3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57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SAŽETAK RAČUNA FINANCIRANJA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_Toc154649957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4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58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SAŽETAK PRENESENI VIŠAK ILI PRENESENI MANJAK PRIHODA NAD RASHODIMA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_Toc154649958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4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59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SAŽETAK VIŠEGODIŠNJI PLAN URAVNOTEŽENJA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_Toc154649959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4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 w:rsidP="00AC3B13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54649960" w:history="1">
            <w:r w:rsidR="009378D9" w:rsidRPr="002D2839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A.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en-GB"/>
              </w:rPr>
              <w:t>RAČUN PRIHODA I RASHODA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_Toc154649960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5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1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PRIHODI PREMA  EKONOMSKOJ KLASIFIKACIJI NA RAZINI SKUPINE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_Toc154649961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5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2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RASHODI PREMA EKONOMSKOJ KLASIFIKACIJI NA RAZINI SKUPINE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_Toc154649962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6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3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PRIHODI  PREMA IZVORIMA FINANCIRANJA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_Toc154649963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7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4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RASHODI PREMA IZVORIMA FINANCIRANJA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_Toc154649964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7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5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RASHODI  PREMA FUNKCIJSKOJ KLASIFIKACIJI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_Toc154649965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8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 w:rsidP="00AC3B13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54649966" w:history="1">
            <w:r w:rsidR="009378D9" w:rsidRPr="002D2839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_Toc154649966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8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 w:rsidP="00AC3B13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54649967" w:history="1">
            <w:r w:rsidR="009378D9" w:rsidRPr="002D2839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PRENESENI VIŠAK ILI PRENESENI MANJAK PRIHODA NAD RASHODIMA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_Toc154649967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9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1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68" w:history="1"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II.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POSEBNI DIO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_Toc154649968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10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 w:rsidP="00AC3B13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54649969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RASHODI I IZDACI PO ORGANIZACIJSKOJ, PROGRAMSKOJ I EKONOMSKOJ KLASIFIKACIJI TE IZVORIMA FINANCIRANJA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_Toc154649969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10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70" w:history="1"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FINANCIJSKOG PLANA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_Toc154649970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12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71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OBRAZLOŽENJE OPĆEG DIJELA FINANCIJSKOG PLANA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_Toc154649971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12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72" w:history="1"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378D9">
              <w:rPr>
                <w:rFonts w:eastAsiaTheme="minorEastAsia"/>
                <w:noProof/>
                <w:lang w:eastAsia="en-GB"/>
              </w:rPr>
              <w:tab/>
            </w:r>
            <w:r w:rsidR="009378D9" w:rsidRPr="002D2839">
              <w:rPr>
                <w:rStyle w:val="Hyperlink"/>
                <w:rFonts w:ascii="Times New Roman" w:hAnsi="Times New Roman" w:cs="Times New Roman"/>
                <w:noProof/>
              </w:rPr>
              <w:t>OBRAZLOŽENJE POSEBNOG DIJELA FINANCIJSKOG PLANA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_Toc154649972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14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9378D9" w:rsidRDefault="00A2462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4649973" w:history="1">
            <w:r w:rsidR="009378D9" w:rsidRPr="002D2839">
              <w:rPr>
                <w:rStyle w:val="Hyperlink"/>
                <w:rFonts w:ascii="Times New Roman" w:hAnsi="Times New Roman" w:cs="Times New Roman"/>
                <w:b/>
                <w:noProof/>
              </w:rPr>
              <w:t>IV.  ZAVRŠNE ODREDBE</w:t>
            </w:r>
            <w:r w:rsidR="009378D9">
              <w:rPr>
                <w:noProof/>
                <w:webHidden/>
              </w:rPr>
              <w:tab/>
            </w:r>
            <w:r w:rsidR="009378D9">
              <w:rPr>
                <w:noProof/>
                <w:webHidden/>
              </w:rPr>
              <w:fldChar w:fldCharType="begin"/>
            </w:r>
            <w:r w:rsidR="009378D9">
              <w:rPr>
                <w:noProof/>
                <w:webHidden/>
              </w:rPr>
              <w:instrText xml:space="preserve"> PAGEREF _Toc154649973 \h </w:instrText>
            </w:r>
            <w:r w:rsidR="009378D9">
              <w:rPr>
                <w:noProof/>
                <w:webHidden/>
              </w:rPr>
            </w:r>
            <w:r w:rsidR="009378D9">
              <w:rPr>
                <w:noProof/>
                <w:webHidden/>
              </w:rPr>
              <w:fldChar w:fldCharType="separate"/>
            </w:r>
            <w:r w:rsidR="00092170">
              <w:rPr>
                <w:noProof/>
                <w:webHidden/>
              </w:rPr>
              <w:t>17</w:t>
            </w:r>
            <w:r w:rsidR="009378D9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FE69DB" w:rsidRDefault="00FE69DB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FE69DB" w:rsidRPr="00FE69DB" w:rsidRDefault="00FE69DB" w:rsidP="00FE69DB">
      <w:pPr>
        <w:spacing w:after="0"/>
        <w:ind w:left="-85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3" w:type="dxa"/>
        <w:tblInd w:w="-284" w:type="dxa"/>
        <w:tblLook w:val="04A0" w:firstRow="1" w:lastRow="0" w:firstColumn="1" w:lastColumn="0" w:noHBand="0" w:noVBand="1"/>
      </w:tblPr>
      <w:tblGrid>
        <w:gridCol w:w="15133"/>
      </w:tblGrid>
      <w:tr w:rsidR="004462EC" w:rsidRPr="00115C37" w:rsidTr="00FE69DB">
        <w:trPr>
          <w:trHeight w:val="561"/>
        </w:trPr>
        <w:tc>
          <w:tcPr>
            <w:tcW w:w="1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11D" w:rsidRPr="0003111D" w:rsidRDefault="00044844" w:rsidP="0003111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  <w:p w:rsidR="00E91B17" w:rsidRDefault="004462EC" w:rsidP="00FE69DB">
            <w:pPr>
              <w:spacing w:after="240" w:line="240" w:lineRule="auto"/>
              <w:ind w:left="-109"/>
              <w:rPr>
                <w:rFonts w:ascii="Times New Roman" w:eastAsia="Times New Roman" w:hAnsi="Times New Roman" w:cs="Times New Roman"/>
                <w:lang w:eastAsia="en-GB"/>
              </w:rPr>
            </w:pPr>
            <w:r w:rsidRPr="00EF40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a temelju članka </w:t>
            </w:r>
            <w:r w:rsidR="009F03A8" w:rsidRPr="00EF40CE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  <w:r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. Zakona o proračunu </w:t>
            </w:r>
            <w:r w:rsidR="006F4D86" w:rsidRPr="00EF40CE">
              <w:rPr>
                <w:rFonts w:ascii="Times New Roman" w:eastAsia="Times New Roman" w:hAnsi="Times New Roman" w:cs="Times New Roman"/>
                <w:lang w:eastAsia="en-GB"/>
              </w:rPr>
              <w:t>("Narodne novine" broj 144/21</w:t>
            </w:r>
            <w:r w:rsidRPr="00EF40CE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6F4D86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 te članka </w:t>
            </w:r>
            <w:r w:rsidR="00EF40CE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  <w:r w:rsidR="006F4D86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r w:rsidR="00E91B17" w:rsidRPr="00EF40CE">
              <w:rPr>
                <w:rFonts w:ascii="Times New Roman" w:eastAsia="Times New Roman" w:hAnsi="Times New Roman" w:cs="Times New Roman"/>
                <w:lang w:eastAsia="en-GB"/>
              </w:rPr>
              <w:t>Statuta Pučkog otv</w:t>
            </w:r>
            <w:r w:rsidR="006F4D86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orenog učilišta </w:t>
            </w:r>
            <w:r w:rsidR="002C689B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„Ante </w:t>
            </w:r>
            <w:r w:rsidR="00BC7517" w:rsidRPr="00EF40CE">
              <w:rPr>
                <w:rFonts w:ascii="Times New Roman" w:eastAsia="Times New Roman" w:hAnsi="Times New Roman" w:cs="Times New Roman"/>
                <w:lang w:eastAsia="en-GB"/>
              </w:rPr>
              <w:t>Babić“ Umag</w:t>
            </w:r>
            <w:r w:rsidR="00E91B17" w:rsidRPr="00EF40CE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="006F4D86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E91B17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Upravno vijeće Pučkog otvorenog učilišta </w:t>
            </w:r>
            <w:r w:rsidR="00AD6767" w:rsidRPr="00EF40CE">
              <w:rPr>
                <w:rFonts w:ascii="Times New Roman" w:eastAsia="Times New Roman" w:hAnsi="Times New Roman" w:cs="Times New Roman"/>
                <w:lang w:eastAsia="en-GB"/>
              </w:rPr>
              <w:t>„Ante Babić“</w:t>
            </w:r>
            <w:r w:rsidR="00E91B17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 Umag na sjednici održanoj dana </w:t>
            </w:r>
            <w:r w:rsidR="00EF40CE" w:rsidRPr="00EF40CE">
              <w:rPr>
                <w:rFonts w:ascii="Times New Roman" w:eastAsia="Times New Roman" w:hAnsi="Times New Roman" w:cs="Times New Roman"/>
                <w:lang w:eastAsia="en-GB"/>
              </w:rPr>
              <w:t>17. prosinca 2024. godine</w:t>
            </w:r>
            <w:r w:rsidR="00E91B17" w:rsidRPr="00EF40CE">
              <w:rPr>
                <w:rFonts w:ascii="Times New Roman" w:eastAsia="Times New Roman" w:hAnsi="Times New Roman" w:cs="Times New Roman"/>
                <w:lang w:eastAsia="en-GB"/>
              </w:rPr>
              <w:t xml:space="preserve"> donosi:</w:t>
            </w:r>
          </w:p>
          <w:p w:rsidR="00ED2C11" w:rsidRPr="00E91B17" w:rsidRDefault="00ED2C11" w:rsidP="00ED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A160F" w:rsidRDefault="00AC7A71" w:rsidP="00CC2DAD">
            <w:pPr>
              <w:spacing w:after="0" w:line="240" w:lineRule="auto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FINANCIJSKI PLAN ZA 202</w:t>
            </w:r>
            <w:r w:rsidR="00B1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. GODINU </w:t>
            </w:r>
          </w:p>
          <w:p w:rsidR="00AC7A71" w:rsidRDefault="00AC7A71" w:rsidP="00CC2DAD">
            <w:pPr>
              <w:tabs>
                <w:tab w:val="left" w:pos="14491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 PROJEKCIJE ZA 202</w:t>
            </w:r>
            <w:r w:rsidR="00B1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I 202</w:t>
            </w:r>
            <w:r w:rsidR="00B1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GODINU</w:t>
            </w:r>
          </w:p>
          <w:p w:rsidR="001F6A3B" w:rsidRPr="001F6A3B" w:rsidRDefault="001F6A3B" w:rsidP="001F6A3B">
            <w:pPr>
              <w:tabs>
                <w:tab w:val="left" w:pos="14633"/>
              </w:tabs>
              <w:spacing w:after="0" w:line="240" w:lineRule="auto"/>
              <w:ind w:right="180"/>
              <w:rPr>
                <w:rFonts w:ascii="Times New Roman" w:hAnsi="Times New Roman" w:cs="Times New Roman"/>
                <w:i/>
              </w:rPr>
            </w:pPr>
          </w:p>
          <w:p w:rsidR="001F6A3B" w:rsidRPr="001F6A3B" w:rsidRDefault="001F6A3B" w:rsidP="001F6A3B">
            <w:pPr>
              <w:tabs>
                <w:tab w:val="left" w:pos="14633"/>
              </w:tabs>
              <w:spacing w:after="0" w:line="240" w:lineRule="auto"/>
              <w:ind w:right="180"/>
              <w:rPr>
                <w:rFonts w:ascii="Times New Roman" w:hAnsi="Times New Roman" w:cs="Times New Roman"/>
                <w:i/>
              </w:rPr>
            </w:pPr>
            <w:r w:rsidRPr="001F6A3B">
              <w:rPr>
                <w:rFonts w:ascii="Times New Roman" w:hAnsi="Times New Roman" w:cs="Times New Roman"/>
                <w:i/>
              </w:rPr>
              <w:t xml:space="preserve">Napomena: Financijski plan za 2025. godinu i projekcije </w:t>
            </w:r>
            <w:r w:rsidR="005F066D">
              <w:rPr>
                <w:rFonts w:ascii="Times New Roman" w:hAnsi="Times New Roman" w:cs="Times New Roman"/>
                <w:i/>
              </w:rPr>
              <w:t xml:space="preserve">za 2026. i 2027. godinu sadrži </w:t>
            </w:r>
            <w:r w:rsidR="00935BB6">
              <w:rPr>
                <w:rFonts w:ascii="Times New Roman" w:hAnsi="Times New Roman" w:cs="Times New Roman"/>
                <w:i/>
              </w:rPr>
              <w:t xml:space="preserve">kao plan za </w:t>
            </w:r>
            <w:r w:rsidRPr="001F6A3B">
              <w:rPr>
                <w:rFonts w:ascii="Times New Roman" w:hAnsi="Times New Roman" w:cs="Times New Roman"/>
                <w:i/>
              </w:rPr>
              <w:t xml:space="preserve">2024. godinu - Druge izmjene i dopune financijskog plana Pučkog </w:t>
            </w:r>
            <w:r>
              <w:rPr>
                <w:rFonts w:ascii="Times New Roman" w:hAnsi="Times New Roman" w:cs="Times New Roman"/>
                <w:i/>
              </w:rPr>
              <w:t>otvorenog učilišta „Ante Babić“</w:t>
            </w:r>
            <w:r w:rsidR="00E4052B">
              <w:rPr>
                <w:rFonts w:ascii="Times New Roman" w:hAnsi="Times New Roman" w:cs="Times New Roman"/>
                <w:i/>
              </w:rPr>
              <w:t xml:space="preserve"> </w:t>
            </w:r>
            <w:r w:rsidRPr="001F6A3B">
              <w:rPr>
                <w:rFonts w:ascii="Times New Roman" w:hAnsi="Times New Roman" w:cs="Times New Roman"/>
                <w:i/>
              </w:rPr>
              <w:t>Umag za 2024. godinu.</w:t>
            </w:r>
          </w:p>
          <w:p w:rsidR="002D5B5C" w:rsidRPr="002D5B5C" w:rsidRDefault="002D5B5C" w:rsidP="00750A26">
            <w:pPr>
              <w:tabs>
                <w:tab w:val="left" w:pos="14633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:rsidR="00AC7A71" w:rsidRDefault="007A160F" w:rsidP="00CC2DAD">
            <w:pPr>
              <w:pStyle w:val="Heading1"/>
              <w:tabs>
                <w:tab w:val="left" w:pos="884"/>
                <w:tab w:val="left" w:pos="6271"/>
                <w:tab w:val="left" w:pos="15273"/>
              </w:tabs>
              <w:ind w:left="33" w:right="32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54649954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I. </w:t>
            </w:r>
            <w:r w:rsidR="00AC7A71" w:rsidRPr="001A7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OPĆI DIO</w:t>
            </w:r>
            <w:bookmarkEnd w:id="0"/>
          </w:p>
          <w:p w:rsidR="003E022C" w:rsidRPr="003E022C" w:rsidRDefault="003E022C" w:rsidP="00C17B52">
            <w:pPr>
              <w:spacing w:after="0"/>
            </w:pPr>
          </w:p>
          <w:p w:rsidR="007A160F" w:rsidRDefault="00AC7A71" w:rsidP="00750A26">
            <w:pPr>
              <w:ind w:right="180"/>
              <w:jc w:val="center"/>
              <w:rPr>
                <w:rFonts w:ascii="Times New Roman" w:hAnsi="Times New Roman" w:cs="Times New Roman"/>
                <w:b/>
              </w:rPr>
            </w:pPr>
            <w:r w:rsidRPr="007A160F">
              <w:rPr>
                <w:rFonts w:ascii="Times New Roman" w:hAnsi="Times New Roman" w:cs="Times New Roman"/>
                <w:b/>
              </w:rPr>
              <w:t>Članak 1.</w:t>
            </w:r>
          </w:p>
          <w:p w:rsidR="00E90FEE" w:rsidRPr="00E90FEE" w:rsidRDefault="00E90FEE" w:rsidP="00E90FEE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160F" w:rsidRDefault="007A160F" w:rsidP="007A160F">
            <w:pPr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hAnsi="Times New Roman" w:cs="Times New Roman"/>
              </w:rPr>
              <w:t xml:space="preserve">Financijski plan </w:t>
            </w:r>
            <w:r w:rsidR="00E91B17" w:rsidRPr="00E91B17">
              <w:rPr>
                <w:rFonts w:ascii="Times New Roman" w:eastAsia="Times New Roman" w:hAnsi="Times New Roman" w:cs="Times New Roman"/>
                <w:lang w:eastAsia="en-GB"/>
              </w:rPr>
              <w:t xml:space="preserve">Pučkog otvorenog učilišta </w:t>
            </w:r>
            <w:r w:rsidR="00935BB6" w:rsidRPr="00935BB6">
              <w:rPr>
                <w:rFonts w:ascii="Times New Roman" w:eastAsia="Times New Roman" w:hAnsi="Times New Roman" w:cs="Times New Roman"/>
                <w:lang w:eastAsia="en-GB"/>
              </w:rPr>
              <w:t>„Ante Babić“ Umag</w:t>
            </w:r>
            <w:r w:rsidR="00E91B1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80C0A">
              <w:rPr>
                <w:rFonts w:ascii="Times New Roman" w:hAnsi="Times New Roman" w:cs="Times New Roman"/>
              </w:rPr>
              <w:t>za 202</w:t>
            </w:r>
            <w:r w:rsidR="00E4052B">
              <w:rPr>
                <w:rFonts w:ascii="Times New Roman" w:hAnsi="Times New Roman" w:cs="Times New Roman"/>
              </w:rPr>
              <w:t>5</w:t>
            </w:r>
            <w:r w:rsidRPr="00080C0A">
              <w:rPr>
                <w:rFonts w:ascii="Times New Roman" w:hAnsi="Times New Roman" w:cs="Times New Roman"/>
              </w:rPr>
              <w:t>. godinu i projekcije za 202</w:t>
            </w:r>
            <w:r w:rsidR="00E4052B">
              <w:rPr>
                <w:rFonts w:ascii="Times New Roman" w:hAnsi="Times New Roman" w:cs="Times New Roman"/>
              </w:rPr>
              <w:t>6</w:t>
            </w:r>
            <w:r w:rsidRPr="00080C0A">
              <w:rPr>
                <w:rFonts w:ascii="Times New Roman" w:hAnsi="Times New Roman" w:cs="Times New Roman"/>
              </w:rPr>
              <w:t>. i 202</w:t>
            </w:r>
            <w:r w:rsidR="00E4052B">
              <w:rPr>
                <w:rFonts w:ascii="Times New Roman" w:hAnsi="Times New Roman" w:cs="Times New Roman"/>
              </w:rPr>
              <w:t>7</w:t>
            </w:r>
            <w:r w:rsidRPr="00080C0A">
              <w:rPr>
                <w:rFonts w:ascii="Times New Roman" w:hAnsi="Times New Roman" w:cs="Times New Roman"/>
              </w:rPr>
              <w:t>. godinu sastoji se od:</w:t>
            </w:r>
          </w:p>
          <w:p w:rsidR="00696520" w:rsidRDefault="00AC7A71" w:rsidP="00CC2DAD">
            <w:pPr>
              <w:pStyle w:val="Heading2"/>
              <w:tabs>
                <w:tab w:val="left" w:pos="14066"/>
              </w:tabs>
              <w:ind w:right="747"/>
              <w:jc w:val="center"/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br/>
            </w:r>
            <w:bookmarkStart w:id="1" w:name="_Toc154649955"/>
            <w:r w:rsidR="00CC2DA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</w:t>
            </w:r>
            <w:r w:rsidR="007A160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 </w:t>
            </w:r>
            <w:r w:rsidR="00390A9C" w:rsidRPr="001A7B4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bookmarkEnd w:id="1"/>
          </w:p>
          <w:p w:rsidR="00CC2DAD" w:rsidRPr="00CC2DAD" w:rsidRDefault="00CC2DAD" w:rsidP="00CC2DAD">
            <w:pPr>
              <w:spacing w:after="0"/>
              <w:rPr>
                <w:sz w:val="16"/>
                <w:szCs w:val="16"/>
              </w:rPr>
            </w:pPr>
          </w:p>
          <w:p w:rsidR="002833D1" w:rsidRPr="002833D1" w:rsidRDefault="002833D1" w:rsidP="002833D1">
            <w:pPr>
              <w:spacing w:after="0"/>
              <w:rPr>
                <w:sz w:val="16"/>
                <w:szCs w:val="16"/>
              </w:rPr>
            </w:pPr>
          </w:p>
          <w:p w:rsidR="003D432C" w:rsidRDefault="00390A9C" w:rsidP="003D432C">
            <w:pPr>
              <w:pStyle w:val="Heading3"/>
              <w:numPr>
                <w:ilvl w:val="0"/>
                <w:numId w:val="14"/>
              </w:numPr>
              <w:ind w:left="0" w:right="1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_Toc154649956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PRIHODA I RASHODA</w:t>
            </w:r>
            <w:bookmarkEnd w:id="2"/>
          </w:p>
          <w:p w:rsidR="004A4DFC" w:rsidRPr="004A4DFC" w:rsidRDefault="004A4DFC" w:rsidP="004A4DFC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14805" w:type="dxa"/>
              <w:tblLook w:val="04A0" w:firstRow="1" w:lastRow="0" w:firstColumn="1" w:lastColumn="0" w:noHBand="0" w:noVBand="1"/>
            </w:tblPr>
            <w:tblGrid>
              <w:gridCol w:w="1033"/>
              <w:gridCol w:w="1034"/>
              <w:gridCol w:w="775"/>
              <w:gridCol w:w="775"/>
              <w:gridCol w:w="1802"/>
              <w:gridCol w:w="1889"/>
              <w:gridCol w:w="1889"/>
              <w:gridCol w:w="1889"/>
              <w:gridCol w:w="1934"/>
              <w:gridCol w:w="1785"/>
            </w:tblGrid>
            <w:tr w:rsidR="0003111D" w:rsidRPr="0003111D" w:rsidTr="0003111D">
              <w:trPr>
                <w:trHeight w:val="360"/>
              </w:trPr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hr-HR"/>
                    </w:rPr>
                  </w:pPr>
                  <w:r w:rsidRPr="000311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hr-HR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0311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0311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0311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0311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203,387.10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235,060.32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243,088.00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253,998.00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249,117.00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203,387.10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234,980.32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243,008.00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253,918.00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249,037.00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80.00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80.00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80.00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6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195,843.01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254,866.09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243,088.00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253,998.00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249,117.00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193,107.00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245,406.23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241,608.00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252,518.00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247,637.00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2,736.01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9,459.86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1,480.00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1,480.00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1,480.00</w:t>
                  </w:r>
                </w:p>
              </w:tc>
            </w:tr>
            <w:tr w:rsidR="0003111D" w:rsidRPr="0003111D" w:rsidTr="0003111D">
              <w:trPr>
                <w:trHeight w:val="300"/>
              </w:trPr>
              <w:tc>
                <w:tcPr>
                  <w:tcW w:w="1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- VIŠAK / MANJAK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7,544.09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-19,805.77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3111D" w:rsidRPr="0003111D" w:rsidRDefault="0003111D" w:rsidP="00031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31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C64138" w:rsidRDefault="00C64138" w:rsidP="003D432C"/>
          <w:p w:rsidR="0003111D" w:rsidRDefault="0003111D" w:rsidP="003D432C"/>
          <w:p w:rsidR="0003111D" w:rsidRDefault="0003111D" w:rsidP="00321872">
            <w:pPr>
              <w:spacing w:after="0"/>
            </w:pPr>
          </w:p>
          <w:p w:rsidR="00390A9C" w:rsidRDefault="00390A9C" w:rsidP="00E10354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Toc154649957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FINANCIRANJA</w:t>
            </w:r>
            <w:bookmarkEnd w:id="3"/>
            <w:r w:rsidR="00C641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2"/>
              <w:gridCol w:w="955"/>
              <w:gridCol w:w="955"/>
              <w:gridCol w:w="954"/>
              <w:gridCol w:w="2196"/>
              <w:gridCol w:w="1781"/>
              <w:gridCol w:w="1781"/>
              <w:gridCol w:w="1781"/>
              <w:gridCol w:w="1823"/>
              <w:gridCol w:w="1739"/>
            </w:tblGrid>
            <w:tr w:rsidR="00FF3B4D" w:rsidRPr="00321872" w:rsidTr="00FF3B4D">
              <w:trPr>
                <w:trHeight w:val="360"/>
              </w:trPr>
              <w:tc>
                <w:tcPr>
                  <w:tcW w:w="3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6E5C91" w:rsidRPr="00321872" w:rsidTr="00FF3B4D">
              <w:trPr>
                <w:trHeight w:val="345"/>
              </w:trPr>
              <w:tc>
                <w:tcPr>
                  <w:tcW w:w="20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FF3B4D" w:rsidRPr="00321872" w:rsidTr="00FF3B4D">
              <w:trPr>
                <w:trHeight w:val="300"/>
              </w:trPr>
              <w:tc>
                <w:tcPr>
                  <w:tcW w:w="20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FF3B4D" w:rsidRPr="00321872" w:rsidTr="00FF3B4D">
              <w:trPr>
                <w:trHeight w:val="300"/>
              </w:trPr>
              <w:tc>
                <w:tcPr>
                  <w:tcW w:w="20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6E5C91" w:rsidRPr="00321872" w:rsidTr="00FF3B4D">
              <w:trPr>
                <w:trHeight w:val="300"/>
              </w:trPr>
              <w:tc>
                <w:tcPr>
                  <w:tcW w:w="20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NETO FINANCIRANJE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6E5C91" w:rsidRPr="00321872" w:rsidTr="00FF3B4D">
              <w:trPr>
                <w:trHeight w:val="300"/>
              </w:trPr>
              <w:tc>
                <w:tcPr>
                  <w:tcW w:w="20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7,544.09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-19,805.77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3148E5" w:rsidRPr="00321872" w:rsidRDefault="003148E5" w:rsidP="00321872">
            <w:pPr>
              <w:spacing w:after="0"/>
              <w:rPr>
                <w:sz w:val="16"/>
                <w:szCs w:val="16"/>
              </w:rPr>
            </w:pPr>
          </w:p>
          <w:p w:rsidR="00321872" w:rsidRPr="00321872" w:rsidRDefault="00321872" w:rsidP="003148E5">
            <w:pPr>
              <w:rPr>
                <w:sz w:val="16"/>
                <w:szCs w:val="16"/>
              </w:rPr>
            </w:pPr>
          </w:p>
          <w:p w:rsidR="00390A9C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" w:name="_Toc154649958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PRENESENI VIŠAK ILI PRENESENI MANJAK PRIHODA NAD RASHODIMA</w:t>
            </w:r>
            <w:bookmarkEnd w:id="4"/>
          </w:p>
          <w:p w:rsidR="00321872" w:rsidRPr="00321872" w:rsidRDefault="00321872" w:rsidP="00321872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7"/>
              <w:gridCol w:w="737"/>
              <w:gridCol w:w="2050"/>
              <w:gridCol w:w="2047"/>
              <w:gridCol w:w="2047"/>
              <w:gridCol w:w="2047"/>
              <w:gridCol w:w="2091"/>
              <w:gridCol w:w="1689"/>
            </w:tblGrid>
            <w:tr w:rsidR="00321872" w:rsidRPr="00321872" w:rsidTr="00992706">
              <w:trPr>
                <w:trHeight w:val="315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321872" w:rsidRPr="00321872" w:rsidTr="00992706">
              <w:trPr>
                <w:trHeight w:val="300"/>
              </w:trPr>
              <w:tc>
                <w:tcPr>
                  <w:tcW w:w="16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321872" w:rsidRPr="00321872" w:rsidTr="00992706">
              <w:trPr>
                <w:trHeight w:val="300"/>
              </w:trPr>
              <w:tc>
                <w:tcPr>
                  <w:tcW w:w="16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12,261.68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321872" w:rsidRPr="00321872" w:rsidTr="00992706">
              <w:trPr>
                <w:trHeight w:val="300"/>
              </w:trPr>
              <w:tc>
                <w:tcPr>
                  <w:tcW w:w="16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19,805.77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321872" w:rsidRPr="00321872" w:rsidTr="00992706">
              <w:trPr>
                <w:trHeight w:val="900"/>
              </w:trPr>
              <w:tc>
                <w:tcPr>
                  <w:tcW w:w="16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 + PRIJENOS VIŠKA / MANJKA IZ PRETHODNE(IH) GODINE - PRIJENOS VIŠKA / MANJKA U SLJEDEĆE RAZDOBLJE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-19,805.77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E10354" w:rsidRDefault="00E10354" w:rsidP="00E10354">
            <w:pPr>
              <w:rPr>
                <w:sz w:val="16"/>
                <w:szCs w:val="16"/>
              </w:rPr>
            </w:pPr>
          </w:p>
          <w:p w:rsidR="00321872" w:rsidRPr="00321872" w:rsidRDefault="00321872" w:rsidP="00321872">
            <w:pPr>
              <w:spacing w:after="0"/>
              <w:rPr>
                <w:sz w:val="16"/>
                <w:szCs w:val="16"/>
              </w:rPr>
            </w:pPr>
          </w:p>
          <w:p w:rsidR="005F6210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154649959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VIŠEGODIŠNJI PLAN URAVNOTEŽENJA</w:t>
            </w:r>
            <w:bookmarkEnd w:id="5"/>
          </w:p>
          <w:p w:rsidR="00321872" w:rsidRPr="00321872" w:rsidRDefault="00321872" w:rsidP="00321872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14917" w:type="dxa"/>
              <w:tblLook w:val="04A0" w:firstRow="1" w:lastRow="0" w:firstColumn="1" w:lastColumn="0" w:noHBand="0" w:noVBand="1"/>
            </w:tblPr>
            <w:tblGrid>
              <w:gridCol w:w="730"/>
              <w:gridCol w:w="731"/>
              <w:gridCol w:w="731"/>
              <w:gridCol w:w="731"/>
              <w:gridCol w:w="2038"/>
              <w:gridCol w:w="2032"/>
              <w:gridCol w:w="2032"/>
              <w:gridCol w:w="2032"/>
              <w:gridCol w:w="2076"/>
              <w:gridCol w:w="1784"/>
            </w:tblGrid>
            <w:tr w:rsidR="00321872" w:rsidRPr="00321872" w:rsidTr="006E5C91">
              <w:trPr>
                <w:trHeight w:val="360"/>
              </w:trPr>
              <w:tc>
                <w:tcPr>
                  <w:tcW w:w="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321872" w:rsidRPr="00321872" w:rsidTr="006E5C91">
              <w:trPr>
                <w:trHeight w:val="300"/>
              </w:trPr>
              <w:tc>
                <w:tcPr>
                  <w:tcW w:w="1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321872" w:rsidRPr="00321872" w:rsidTr="006E5C91">
              <w:trPr>
                <w:trHeight w:val="300"/>
              </w:trPr>
              <w:tc>
                <w:tcPr>
                  <w:tcW w:w="1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12,261.68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19,805.77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321872" w:rsidRPr="00321872" w:rsidTr="006E5C91">
              <w:trPr>
                <w:trHeight w:val="570"/>
              </w:trPr>
              <w:tc>
                <w:tcPr>
                  <w:tcW w:w="1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IZ PRETHODNE(IH) GODINE KOJI ĆE SE RASPOREDITI / POKRITI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19,805.77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321872" w:rsidRPr="00321872" w:rsidTr="006E5C91">
              <w:trPr>
                <w:trHeight w:val="300"/>
              </w:trPr>
              <w:tc>
                <w:tcPr>
                  <w:tcW w:w="1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TEKUĆE GODINE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7,544.09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321872" w:rsidRPr="00321872" w:rsidTr="006E5C91">
              <w:trPr>
                <w:trHeight w:val="300"/>
              </w:trPr>
              <w:tc>
                <w:tcPr>
                  <w:tcW w:w="1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19,805.77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21872" w:rsidRPr="00321872" w:rsidRDefault="00321872" w:rsidP="003218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21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081F0F" w:rsidRDefault="00081F0F" w:rsidP="00081F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:rsidR="00531C13" w:rsidRPr="00081F0F" w:rsidRDefault="00531C13" w:rsidP="00081F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:rsidR="005F6210" w:rsidRDefault="00430C11" w:rsidP="00844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Članak 2.</w:t>
            </w:r>
          </w:p>
          <w:p w:rsidR="00844618" w:rsidRPr="00844618" w:rsidRDefault="00844618" w:rsidP="00844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:rsidR="00CC11BA" w:rsidRDefault="00CC11BA" w:rsidP="00CC11BA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Opći dio </w:t>
            </w:r>
            <w:r w:rsidR="003E3C87">
              <w:rPr>
                <w:rFonts w:ascii="Times New Roman" w:eastAsia="Times New Roman" w:hAnsi="Times New Roman" w:cs="Times New Roman"/>
                <w:lang w:eastAsia="en-GB"/>
              </w:rPr>
              <w:t xml:space="preserve">financijskog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plana sastoji se od:</w:t>
            </w:r>
          </w:p>
          <w:p w:rsidR="003A7EF2" w:rsidRPr="003A7EF2" w:rsidRDefault="003A7EF2" w:rsidP="00CC11BA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E940A8" w:rsidRPr="00E940A8" w:rsidRDefault="00CC11BA" w:rsidP="00E940A8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Računa prihoda i rashoda </w:t>
            </w:r>
          </w:p>
          <w:p w:rsidR="00CC11BA" w:rsidRDefault="00CC11BA" w:rsidP="00CC11BA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rihodi i rashodi iskazani prema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ekonomskoj klasifikaciji na razini skupine </w:t>
            </w:r>
            <w:r w:rsidR="00E940A8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tablica</w:t>
            </w:r>
            <w:r w:rsidR="00E940A8">
              <w:rPr>
                <w:rFonts w:ascii="Times New Roman" w:eastAsia="Times New Roman" w:hAnsi="Times New Roman" w:cs="Times New Roman"/>
                <w:lang w:eastAsia="en-GB"/>
              </w:rPr>
              <w:t xml:space="preserve"> 1 i 2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:rsidR="00CC11BA" w:rsidRDefault="00CC11BA" w:rsidP="00CC11BA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rihodi i rashodi iskaza</w:t>
            </w:r>
            <w:r w:rsidR="00E940A8">
              <w:rPr>
                <w:rFonts w:ascii="Times New Roman" w:eastAsia="Times New Roman" w:hAnsi="Times New Roman" w:cs="Times New Roman"/>
                <w:lang w:eastAsia="en-GB"/>
              </w:rPr>
              <w:t>ni prema izvorima financiranja na razini skupine 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 i 4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:rsidR="00CC11BA" w:rsidRPr="00080C0A" w:rsidRDefault="00CC11BA" w:rsidP="00CC11BA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ashodi iskazani pr</w:t>
            </w:r>
            <w:r w:rsidR="00E940A8">
              <w:rPr>
                <w:rFonts w:ascii="Times New Roman" w:eastAsia="Times New Roman" w:hAnsi="Times New Roman" w:cs="Times New Roman"/>
                <w:lang w:eastAsia="en-GB"/>
              </w:rPr>
              <w:t>ema funkcijskoj klasifikaciji 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:rsidR="00CC11BA" w:rsidRDefault="00CC11BA" w:rsidP="00CC11BA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Računa financiranja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primici od financijske imovine i zaduživanja i izdaci za financijsku imovinu i otplate instrumenata zaduživanja prema  ekonomskoj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     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klasifikacij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 na razini skupine i izvorima financiranja </w:t>
            </w:r>
            <w:r w:rsidR="00622408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:rsidR="00CC11BA" w:rsidRPr="00622408" w:rsidRDefault="00CC11BA" w:rsidP="00CC11BA">
            <w:pPr>
              <w:pStyle w:val="ListParagraph"/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CC11BA" w:rsidRDefault="00CC11BA" w:rsidP="00CC11BA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Prenesen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og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viš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ka</w:t>
            </w:r>
          </w:p>
          <w:p w:rsidR="00693CBB" w:rsidRDefault="00CC11BA" w:rsidP="00622408">
            <w:pPr>
              <w:pStyle w:val="ListParagraph"/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Preneseni višak/manjak iz </w:t>
            </w:r>
            <w:r w:rsidR="00622408">
              <w:rPr>
                <w:rFonts w:ascii="Times New Roman" w:eastAsia="Times New Roman" w:hAnsi="Times New Roman" w:cs="Times New Roman"/>
                <w:lang w:eastAsia="en-GB"/>
              </w:rPr>
              <w:t>prethodne(ih) godine: a</w:t>
            </w:r>
            <w:r w:rsidR="00622408" w:rsidRPr="00622408">
              <w:rPr>
                <w:rFonts w:ascii="Times New Roman" w:eastAsia="Times New Roman" w:hAnsi="Times New Roman" w:cs="Times New Roman"/>
                <w:lang w:eastAsia="en-GB"/>
              </w:rPr>
              <w:t xml:space="preserve">ko ukupni prihodi i primici nisu jednaki ukupnim rashodima i izdacima, opći dio </w:t>
            </w:r>
          </w:p>
          <w:p w:rsidR="00CC11BA" w:rsidRDefault="00622408" w:rsidP="00693CBB">
            <w:pPr>
              <w:pStyle w:val="ListParagraph"/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en-GB"/>
              </w:rPr>
            </w:pPr>
            <w:r w:rsidRPr="00622408">
              <w:rPr>
                <w:rFonts w:ascii="Times New Roman" w:eastAsia="Times New Roman" w:hAnsi="Times New Roman" w:cs="Times New Roman"/>
                <w:lang w:eastAsia="en-GB"/>
              </w:rPr>
              <w:t>financijskog plana sadrži i preneseni višak prihoda nad rashodima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(</w:t>
            </w:r>
            <w:r w:rsidR="00CC11BA"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 w:rsidR="00CC11BA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  <w:r w:rsidR="00CC11BA"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:rsidR="00390A9C" w:rsidRPr="00390A9C" w:rsidRDefault="00390A9C" w:rsidP="00CC11BA">
            <w:pPr>
              <w:ind w:left="33"/>
            </w:pPr>
          </w:p>
        </w:tc>
      </w:tr>
    </w:tbl>
    <w:p w:rsidR="00B568CD" w:rsidRPr="00141FD1" w:rsidRDefault="00B568CD" w:rsidP="00B568CD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B568CD" w:rsidRPr="00B568CD" w:rsidRDefault="00B568CD" w:rsidP="00B568CD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154649960"/>
      <w:r w:rsidRPr="00B568C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GB"/>
        </w:rPr>
        <w:t>RAČUN PRIHODA I RASHODA</w:t>
      </w:r>
      <w:bookmarkEnd w:id="6"/>
    </w:p>
    <w:p w:rsidR="00B568CD" w:rsidRPr="00B568CD" w:rsidRDefault="00B568CD" w:rsidP="004462EC">
      <w:pPr>
        <w:rPr>
          <w:rFonts w:ascii="Times New Roman" w:hAnsi="Times New Roman" w:cs="Times New Roman"/>
          <w:b/>
          <w:sz w:val="20"/>
          <w:szCs w:val="20"/>
        </w:rPr>
      </w:pPr>
    </w:p>
    <w:p w:rsidR="00B568CD" w:rsidRDefault="00B568CD" w:rsidP="00B568CD">
      <w:pPr>
        <w:pStyle w:val="Heading3"/>
        <w:numPr>
          <w:ilvl w:val="0"/>
          <w:numId w:val="16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54649961"/>
      <w:r>
        <w:rPr>
          <w:rFonts w:ascii="Times New Roman" w:hAnsi="Times New Roman" w:cs="Times New Roman"/>
          <w:color w:val="auto"/>
          <w:sz w:val="22"/>
          <w:szCs w:val="22"/>
        </w:rPr>
        <w:t xml:space="preserve">PRIHODI PREMA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EKONOMSKOJ KLASIFIKACIJI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>RAZIN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7"/>
    </w:p>
    <w:p w:rsidR="001B7FF5" w:rsidRPr="001B7FF5" w:rsidRDefault="001B7FF5" w:rsidP="001B7FF5">
      <w:pPr>
        <w:rPr>
          <w:sz w:val="16"/>
          <w:szCs w:val="16"/>
        </w:rPr>
      </w:pPr>
    </w:p>
    <w:p w:rsidR="001B7FF5" w:rsidRDefault="001B7FF5" w:rsidP="001B7FF5">
      <w:pPr>
        <w:ind w:left="284"/>
        <w:rPr>
          <w:rFonts w:ascii="Times New Roman" w:hAnsi="Times New Roman" w:cs="Times New Roman"/>
          <w:sz w:val="20"/>
          <w:szCs w:val="20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1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833" w:type="pct"/>
        <w:tblInd w:w="284" w:type="dxa"/>
        <w:tblLook w:val="04A0" w:firstRow="1" w:lastRow="0" w:firstColumn="1" w:lastColumn="0" w:noHBand="0" w:noVBand="1"/>
      </w:tblPr>
      <w:tblGrid>
        <w:gridCol w:w="1001"/>
        <w:gridCol w:w="571"/>
        <w:gridCol w:w="546"/>
        <w:gridCol w:w="546"/>
        <w:gridCol w:w="543"/>
        <w:gridCol w:w="540"/>
        <w:gridCol w:w="538"/>
        <w:gridCol w:w="551"/>
        <w:gridCol w:w="1000"/>
        <w:gridCol w:w="580"/>
        <w:gridCol w:w="479"/>
        <w:gridCol w:w="459"/>
        <w:gridCol w:w="456"/>
        <w:gridCol w:w="584"/>
        <w:gridCol w:w="532"/>
        <w:gridCol w:w="480"/>
        <w:gridCol w:w="456"/>
        <w:gridCol w:w="456"/>
        <w:gridCol w:w="661"/>
        <w:gridCol w:w="826"/>
        <w:gridCol w:w="480"/>
        <w:gridCol w:w="459"/>
        <w:gridCol w:w="547"/>
      </w:tblGrid>
      <w:tr w:rsidR="001B7FF5" w:rsidRPr="001B7FF5" w:rsidTr="001B7FF5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1B7FF5" w:rsidRPr="001B7FF5" w:rsidTr="001B7FF5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7FF5" w:rsidRPr="001B7FF5" w:rsidTr="001B7FF5">
        <w:trPr>
          <w:trHeight w:val="300"/>
        </w:trPr>
        <w:tc>
          <w:tcPr>
            <w:tcW w:w="17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203.387,10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235.060,32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249.117,00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203.387,10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234.980,32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243.008,00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253.918,00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249.037,00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10.148,00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359,22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upravnih i administrativnih pristojbi, pristojbi po posebnim propisima 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67.691,63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79.000,00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67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152.900,00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155.958,00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159.077,00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418,41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8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</w:tr>
      <w:tr w:rsidR="001B7FF5" w:rsidRPr="001B7FF5" w:rsidTr="001B7FF5">
        <w:trPr>
          <w:trHeight w:val="300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FF5" w:rsidRPr="001B7FF5" w:rsidRDefault="001B7FF5" w:rsidP="001B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B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</w:tbl>
    <w:p w:rsidR="001B7FF5" w:rsidRPr="007752DE" w:rsidRDefault="001B7FF5" w:rsidP="007752DE">
      <w:pPr>
        <w:spacing w:after="0"/>
        <w:ind w:left="284"/>
        <w:rPr>
          <w:sz w:val="16"/>
          <w:szCs w:val="16"/>
        </w:rPr>
      </w:pPr>
    </w:p>
    <w:p w:rsidR="007752DE" w:rsidRPr="007752DE" w:rsidRDefault="007752DE" w:rsidP="007752DE">
      <w:pPr>
        <w:spacing w:after="0"/>
        <w:ind w:left="284"/>
        <w:rPr>
          <w:sz w:val="16"/>
          <w:szCs w:val="16"/>
        </w:rPr>
      </w:pPr>
    </w:p>
    <w:p w:rsidR="007752DE" w:rsidRDefault="007752DE" w:rsidP="00B75906">
      <w:pPr>
        <w:pStyle w:val="Heading3"/>
        <w:numPr>
          <w:ilvl w:val="0"/>
          <w:numId w:val="16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54649962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>
        <w:rPr>
          <w:rFonts w:ascii="Times New Roman" w:hAnsi="Times New Roman" w:cs="Times New Roman"/>
          <w:color w:val="auto"/>
          <w:sz w:val="22"/>
          <w:szCs w:val="22"/>
        </w:rPr>
        <w:t>EKONOMSKOJ KLASIFIKACIJI 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8"/>
    </w:p>
    <w:p w:rsidR="00B568CD" w:rsidRPr="00081E13" w:rsidRDefault="00B568CD" w:rsidP="00B568CD">
      <w:pPr>
        <w:rPr>
          <w:rFonts w:ascii="Times New Roman" w:hAnsi="Times New Roman" w:cs="Times New Roman"/>
          <w:sz w:val="16"/>
          <w:szCs w:val="16"/>
        </w:rPr>
      </w:pPr>
    </w:p>
    <w:p w:rsidR="00081E13" w:rsidRPr="00B568CD" w:rsidRDefault="00081E13" w:rsidP="00081E13">
      <w:pPr>
        <w:ind w:left="284"/>
        <w:rPr>
          <w:rFonts w:ascii="Times New Roman" w:hAnsi="Times New Roman" w:cs="Times New Roman"/>
          <w:sz w:val="32"/>
          <w:szCs w:val="32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2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34" w:type="pct"/>
        <w:tblInd w:w="284" w:type="dxa"/>
        <w:tblLook w:val="04A0" w:firstRow="1" w:lastRow="0" w:firstColumn="1" w:lastColumn="0" w:noHBand="0" w:noVBand="1"/>
      </w:tblPr>
      <w:tblGrid>
        <w:gridCol w:w="997"/>
        <w:gridCol w:w="769"/>
        <w:gridCol w:w="718"/>
        <w:gridCol w:w="715"/>
        <w:gridCol w:w="707"/>
        <w:gridCol w:w="705"/>
        <w:gridCol w:w="702"/>
        <w:gridCol w:w="7"/>
        <w:gridCol w:w="197"/>
        <w:gridCol w:w="99"/>
        <w:gridCol w:w="553"/>
        <w:gridCol w:w="528"/>
        <w:gridCol w:w="414"/>
        <w:gridCol w:w="29"/>
        <w:gridCol w:w="75"/>
        <w:gridCol w:w="675"/>
        <w:gridCol w:w="523"/>
        <w:gridCol w:w="29"/>
        <w:gridCol w:w="72"/>
        <w:gridCol w:w="555"/>
        <w:gridCol w:w="528"/>
        <w:gridCol w:w="409"/>
        <w:gridCol w:w="29"/>
        <w:gridCol w:w="78"/>
        <w:gridCol w:w="764"/>
        <w:gridCol w:w="707"/>
        <w:gridCol w:w="105"/>
        <w:gridCol w:w="553"/>
        <w:gridCol w:w="1038"/>
        <w:gridCol w:w="67"/>
        <w:gridCol w:w="222"/>
      </w:tblGrid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4903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081E13" w:rsidRPr="00FF3293" w:rsidTr="00081E13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19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RASHODI </w:t>
            </w:r>
          </w:p>
        </w:tc>
        <w:tc>
          <w:tcPr>
            <w:tcW w:w="6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249.117,00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193.107,00</w:t>
            </w: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245.406,23</w:t>
            </w: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241.608,00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252.518,00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247.637,00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100.780,36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112.350,00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128.700,00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130.500,00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92.326,64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133.056,23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114.608,00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123.818,00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117.137,00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1.480,00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1.480,00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1.480,00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081E13" w:rsidRPr="00FF3293" w:rsidTr="00081E13">
        <w:trPr>
          <w:gridAfter w:val="2"/>
          <w:wAfter w:w="97" w:type="pct"/>
          <w:trHeight w:val="300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8.059,86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E13" w:rsidRPr="00081E13" w:rsidRDefault="00081E13" w:rsidP="00081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980,00</w:t>
            </w:r>
          </w:p>
        </w:tc>
      </w:tr>
    </w:tbl>
    <w:p w:rsidR="007F0EB0" w:rsidRPr="002B368E" w:rsidRDefault="007F0EB0" w:rsidP="002B36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Default="002B368E" w:rsidP="002B368E">
      <w:pPr>
        <w:spacing w:after="0"/>
        <w:rPr>
          <w:sz w:val="16"/>
          <w:szCs w:val="16"/>
        </w:rPr>
      </w:pPr>
    </w:p>
    <w:p w:rsidR="002B368E" w:rsidRPr="002B368E" w:rsidRDefault="002B368E" w:rsidP="002B368E">
      <w:pPr>
        <w:spacing w:after="0"/>
        <w:rPr>
          <w:sz w:val="16"/>
          <w:szCs w:val="16"/>
        </w:rPr>
      </w:pPr>
    </w:p>
    <w:p w:rsidR="00C30A16" w:rsidRDefault="002B368E" w:rsidP="002B368E">
      <w:pPr>
        <w:pStyle w:val="Heading3"/>
        <w:numPr>
          <w:ilvl w:val="0"/>
          <w:numId w:val="16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54649963"/>
      <w:r>
        <w:rPr>
          <w:rFonts w:ascii="Times New Roman" w:hAnsi="Times New Roman" w:cs="Times New Roman"/>
          <w:color w:val="auto"/>
          <w:sz w:val="22"/>
          <w:szCs w:val="22"/>
        </w:rPr>
        <w:t xml:space="preserve">PRIHODI </w:t>
      </w:r>
      <w:r w:rsidR="004A7BC9" w:rsidRPr="00153DEE">
        <w:rPr>
          <w:rFonts w:ascii="Times New Roman" w:hAnsi="Times New Roman" w:cs="Times New Roman"/>
          <w:color w:val="auto"/>
          <w:sz w:val="22"/>
          <w:szCs w:val="22"/>
        </w:rPr>
        <w:t>PREMA IZVORIMA FINANCIRANJA</w:t>
      </w:r>
      <w:bookmarkEnd w:id="9"/>
      <w:r w:rsidR="004A7BC9" w:rsidRPr="00153D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53DEE" w:rsidRPr="00785167" w:rsidRDefault="00153DEE" w:rsidP="00153DEE">
      <w:pPr>
        <w:rPr>
          <w:sz w:val="16"/>
          <w:szCs w:val="16"/>
        </w:rPr>
      </w:pPr>
    </w:p>
    <w:p w:rsidR="004A7BC9" w:rsidRDefault="00C30A16" w:rsidP="002B368E">
      <w:pPr>
        <w:ind w:left="284"/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3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Ind w:w="284" w:type="dxa"/>
        <w:tblLook w:val="04A0" w:firstRow="1" w:lastRow="0" w:firstColumn="1" w:lastColumn="0" w:noHBand="0" w:noVBand="1"/>
      </w:tblPr>
      <w:tblGrid>
        <w:gridCol w:w="744"/>
        <w:gridCol w:w="742"/>
        <w:gridCol w:w="4240"/>
        <w:gridCol w:w="409"/>
        <w:gridCol w:w="393"/>
        <w:gridCol w:w="737"/>
        <w:gridCol w:w="655"/>
        <w:gridCol w:w="547"/>
        <w:gridCol w:w="448"/>
        <w:gridCol w:w="391"/>
        <w:gridCol w:w="366"/>
        <w:gridCol w:w="1788"/>
        <w:gridCol w:w="1818"/>
        <w:gridCol w:w="209"/>
        <w:gridCol w:w="37"/>
        <w:gridCol w:w="185"/>
        <w:gridCol w:w="41"/>
      </w:tblGrid>
      <w:tr w:rsidR="00DB076F" w:rsidRPr="002B368E" w:rsidTr="00DB076F">
        <w:trPr>
          <w:trHeight w:val="315"/>
        </w:trPr>
        <w:tc>
          <w:tcPr>
            <w:tcW w:w="491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B076F" w:rsidRPr="002B368E" w:rsidTr="00DB076F">
        <w:trPr>
          <w:trHeight w:val="315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B076F" w:rsidRPr="002B368E" w:rsidTr="00DB076F">
        <w:trPr>
          <w:gridAfter w:val="1"/>
          <w:wAfter w:w="14" w:type="pct"/>
          <w:trHeight w:val="30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203.387,10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235.060,32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249.117,00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152.900,00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155.958,00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159.077,00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Opći prihodi i primici - Proračun Grada Umaga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152.900,00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155.958,00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159.077,00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68.469,26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81.560,00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3.2. Vlastiti prihodi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68.469,26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81.560,00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5.1. Pomoći - EU programi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B076F" w:rsidRPr="002B368E" w:rsidTr="00DB076F">
        <w:trPr>
          <w:gridAfter w:val="4"/>
          <w:wAfter w:w="169" w:type="pct"/>
          <w:trHeight w:val="30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</w:tr>
      <w:tr w:rsidR="00DB076F" w:rsidRPr="002B368E" w:rsidTr="00DB076F">
        <w:trPr>
          <w:gridAfter w:val="4"/>
          <w:wAfter w:w="169" w:type="pct"/>
          <w:trHeight w:val="315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 nefinancijske imovine i naknade šteta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8E" w:rsidRPr="002B368E" w:rsidRDefault="002B368E" w:rsidP="00DB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B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</w:tr>
    </w:tbl>
    <w:p w:rsidR="003C788A" w:rsidRDefault="003C788A" w:rsidP="004A7BC9">
      <w:pPr>
        <w:rPr>
          <w:rFonts w:ascii="Times New Roman" w:hAnsi="Times New Roman" w:cs="Times New Roman"/>
          <w:sz w:val="16"/>
          <w:szCs w:val="16"/>
        </w:rPr>
      </w:pPr>
    </w:p>
    <w:p w:rsidR="00785167" w:rsidRPr="00785167" w:rsidRDefault="00785167" w:rsidP="0078516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7BC9" w:rsidRDefault="004A7BC9" w:rsidP="00785167">
      <w:pPr>
        <w:pStyle w:val="Heading3"/>
        <w:numPr>
          <w:ilvl w:val="0"/>
          <w:numId w:val="16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54649964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</w:t>
      </w:r>
      <w:bookmarkEnd w:id="10"/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30A16" w:rsidRPr="00A246DF" w:rsidRDefault="00C30A16" w:rsidP="00C30A16">
      <w:pPr>
        <w:rPr>
          <w:sz w:val="16"/>
          <w:szCs w:val="16"/>
        </w:rPr>
      </w:pPr>
    </w:p>
    <w:p w:rsidR="00C30A16" w:rsidRDefault="00C30A16" w:rsidP="00A246DF">
      <w:pPr>
        <w:ind w:left="284"/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4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82" w:type="pct"/>
        <w:tblInd w:w="284" w:type="dxa"/>
        <w:tblLook w:val="04A0" w:firstRow="1" w:lastRow="0" w:firstColumn="1" w:lastColumn="0" w:noHBand="0" w:noVBand="1"/>
      </w:tblPr>
      <w:tblGrid>
        <w:gridCol w:w="3008"/>
        <w:gridCol w:w="739"/>
        <w:gridCol w:w="462"/>
        <w:gridCol w:w="267"/>
        <w:gridCol w:w="391"/>
        <w:gridCol w:w="654"/>
        <w:gridCol w:w="470"/>
        <w:gridCol w:w="267"/>
        <w:gridCol w:w="267"/>
        <w:gridCol w:w="796"/>
        <w:gridCol w:w="269"/>
        <w:gridCol w:w="1060"/>
        <w:gridCol w:w="992"/>
        <w:gridCol w:w="269"/>
        <w:gridCol w:w="267"/>
        <w:gridCol w:w="1532"/>
        <w:gridCol w:w="1614"/>
        <w:gridCol w:w="145"/>
        <w:gridCol w:w="6"/>
        <w:gridCol w:w="216"/>
        <w:gridCol w:w="10"/>
      </w:tblGrid>
      <w:tr w:rsidR="0028522D" w:rsidRPr="004E3D95" w:rsidTr="0028522D">
        <w:trPr>
          <w:trHeight w:val="300"/>
        </w:trPr>
        <w:tc>
          <w:tcPr>
            <w:tcW w:w="491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76501A" w:rsidP="0076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E3D95"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6501A" w:rsidRPr="004E3D95" w:rsidRDefault="0076501A" w:rsidP="0076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6501A" w:rsidRPr="004E3D95" w:rsidRDefault="0076501A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28522D" w:rsidRPr="004E3D95" w:rsidTr="0028522D">
        <w:trPr>
          <w:gridAfter w:val="1"/>
          <w:wAfter w:w="3" w:type="pct"/>
          <w:trHeight w:val="30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RASHODI 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249.117,00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152.900,00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155.958,00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159.077,00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Opći prihodi i primici - Proračun Grada Umaga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152.900,00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155.958,00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159.077,00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58.262,02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101.139,86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3.2. Vlastiti prihodi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58.262,02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101.139,86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79.560,00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20.671,15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15.666,23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10.148,00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5.1. Pomoći - EU programi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20.671,15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15.666,23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10.148,00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7. Prihodi od prodaje nefinancijske imovine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</w:tr>
      <w:tr w:rsidR="0076501A" w:rsidRPr="004E3D95" w:rsidTr="0028522D">
        <w:trPr>
          <w:gridAfter w:val="4"/>
          <w:wAfter w:w="138" w:type="pct"/>
          <w:trHeight w:val="300"/>
        </w:trPr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 nefinancijske imovine i naknade šteta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95" w:rsidRPr="004E3D95" w:rsidRDefault="004E3D95" w:rsidP="004E3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</w:tr>
    </w:tbl>
    <w:p w:rsidR="007F0EB0" w:rsidRDefault="007F0EB0" w:rsidP="007F0EB0">
      <w:pPr>
        <w:rPr>
          <w:rFonts w:ascii="Times New Roman" w:hAnsi="Times New Roman" w:cs="Times New Roman"/>
          <w:sz w:val="16"/>
          <w:szCs w:val="16"/>
        </w:rPr>
      </w:pPr>
    </w:p>
    <w:p w:rsidR="004C7549" w:rsidRPr="004C7549" w:rsidRDefault="004C7549" w:rsidP="004C7549">
      <w:pPr>
        <w:spacing w:after="0"/>
        <w:rPr>
          <w:sz w:val="16"/>
          <w:szCs w:val="16"/>
        </w:rPr>
      </w:pPr>
    </w:p>
    <w:p w:rsidR="00C30A16" w:rsidRDefault="004C7549" w:rsidP="004C7549">
      <w:pPr>
        <w:pStyle w:val="Heading3"/>
        <w:numPr>
          <w:ilvl w:val="0"/>
          <w:numId w:val="16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54649965"/>
      <w:r>
        <w:rPr>
          <w:rFonts w:ascii="Times New Roman" w:hAnsi="Times New Roman" w:cs="Times New Roman"/>
          <w:color w:val="auto"/>
          <w:sz w:val="22"/>
          <w:szCs w:val="22"/>
        </w:rPr>
        <w:t xml:space="preserve">RASHODI </w:t>
      </w:r>
      <w:r w:rsidR="00390A9C"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PREMA </w:t>
      </w:r>
      <w:r w:rsidR="00390A9C"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11"/>
    </w:p>
    <w:p w:rsidR="00E854F3" w:rsidRPr="004C7549" w:rsidRDefault="00E854F3" w:rsidP="00E854F3">
      <w:pPr>
        <w:rPr>
          <w:sz w:val="16"/>
          <w:szCs w:val="16"/>
        </w:rPr>
      </w:pPr>
    </w:p>
    <w:p w:rsidR="004C7549" w:rsidRDefault="00E854F3" w:rsidP="00413237">
      <w:pPr>
        <w:ind w:left="284"/>
        <w:rPr>
          <w:rFonts w:ascii="Times New Roman" w:hAnsi="Times New Roman" w:cs="Times New Roman"/>
          <w:sz w:val="20"/>
          <w:szCs w:val="20"/>
        </w:rPr>
      </w:pPr>
      <w:r w:rsidRPr="00E854F3">
        <w:rPr>
          <w:rFonts w:ascii="Times New Roman" w:hAnsi="Times New Roman" w:cs="Times New Roman"/>
          <w:sz w:val="20"/>
          <w:szCs w:val="20"/>
        </w:rPr>
        <w:t>Tablica: 5.</w:t>
      </w:r>
    </w:p>
    <w:tbl>
      <w:tblPr>
        <w:tblW w:w="4845" w:type="pct"/>
        <w:tblInd w:w="284" w:type="dxa"/>
        <w:tblLook w:val="04A0" w:firstRow="1" w:lastRow="0" w:firstColumn="1" w:lastColumn="0" w:noHBand="0" w:noVBand="1"/>
      </w:tblPr>
      <w:tblGrid>
        <w:gridCol w:w="3968"/>
        <w:gridCol w:w="1884"/>
        <w:gridCol w:w="1780"/>
        <w:gridCol w:w="1724"/>
        <w:gridCol w:w="2025"/>
        <w:gridCol w:w="1943"/>
      </w:tblGrid>
      <w:tr w:rsidR="004C7549" w:rsidRPr="004C7549" w:rsidTr="004C7549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4C7549" w:rsidRPr="00413237" w:rsidTr="004C7549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Projekcija 2027. </w:t>
            </w:r>
          </w:p>
        </w:tc>
      </w:tr>
      <w:tr w:rsidR="004C7549" w:rsidRPr="00413237" w:rsidTr="004C7549">
        <w:trPr>
          <w:trHeight w:val="31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249.117,00</w:t>
            </w:r>
          </w:p>
        </w:tc>
      </w:tr>
      <w:tr w:rsidR="004C7549" w:rsidRPr="00413237" w:rsidTr="004C7549">
        <w:trPr>
          <w:trHeight w:val="31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243.088,00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253.998,00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249.117,00</w:t>
            </w:r>
          </w:p>
        </w:tc>
      </w:tr>
      <w:tr w:rsidR="004C7549" w:rsidRPr="00413237" w:rsidTr="004C7549">
        <w:trPr>
          <w:trHeight w:val="31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189.178,07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245.826,09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234.138,00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245.048,00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240.167,00</w:t>
            </w:r>
          </w:p>
        </w:tc>
      </w:tr>
      <w:tr w:rsidR="004C7549" w:rsidRPr="00413237" w:rsidTr="004C7549">
        <w:trPr>
          <w:trHeight w:val="31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549" w:rsidRPr="004C7549" w:rsidRDefault="004C7549" w:rsidP="004C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6.664,94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9.040,00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49" w:rsidRPr="004C7549" w:rsidRDefault="004C7549" w:rsidP="004C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8.950,00</w:t>
            </w:r>
          </w:p>
        </w:tc>
      </w:tr>
    </w:tbl>
    <w:p w:rsidR="00BB6B58" w:rsidRDefault="00BB6B58" w:rsidP="00E854F3">
      <w:pPr>
        <w:rPr>
          <w:rFonts w:ascii="Times New Roman" w:hAnsi="Times New Roman" w:cs="Times New Roman"/>
          <w:sz w:val="16"/>
          <w:szCs w:val="16"/>
        </w:rPr>
      </w:pPr>
    </w:p>
    <w:p w:rsidR="00413237" w:rsidRPr="00413237" w:rsidRDefault="00413237" w:rsidP="00413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936CD" w:rsidRPr="004936CD" w:rsidRDefault="00E81990" w:rsidP="00B732E3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Toc154649966"/>
      <w:r w:rsidRPr="00413237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12"/>
    </w:p>
    <w:p w:rsidR="00EC3256" w:rsidRPr="004936CD" w:rsidRDefault="00E81990" w:rsidP="004936CD">
      <w:pPr>
        <w:pStyle w:val="Heading2"/>
        <w:spacing w:before="0"/>
        <w:ind w:left="720"/>
        <w:rPr>
          <w:rFonts w:ascii="Times New Roman" w:hAnsi="Times New Roman" w:cs="Times New Roman"/>
          <w:b/>
          <w:sz w:val="16"/>
          <w:szCs w:val="16"/>
        </w:rPr>
      </w:pPr>
      <w:r w:rsidRPr="00413237">
        <w:rPr>
          <w:rFonts w:ascii="Times New Roman" w:hAnsi="Times New Roman" w:cs="Times New Roman"/>
          <w:b/>
          <w:sz w:val="22"/>
          <w:szCs w:val="22"/>
        </w:rPr>
        <w:br/>
      </w:r>
    </w:p>
    <w:p w:rsidR="00FD2CB3" w:rsidRDefault="005E5FB7" w:rsidP="009E7E69">
      <w:pPr>
        <w:pStyle w:val="ListParagraph"/>
        <w:tabs>
          <w:tab w:val="left" w:pos="284"/>
          <w:tab w:val="left" w:pos="567"/>
          <w:tab w:val="left" w:pos="13892"/>
        </w:tabs>
        <w:ind w:left="284" w:right="142"/>
        <w:rPr>
          <w:rFonts w:ascii="Times New Roman" w:hAnsi="Times New Roman" w:cs="Times New Roman"/>
        </w:rPr>
      </w:pPr>
      <w:r w:rsidRPr="00522F15">
        <w:rPr>
          <w:rFonts w:ascii="Times New Roman" w:hAnsi="Times New Roman" w:cs="Times New Roman"/>
        </w:rPr>
        <w:t>Financijskim planom za 202</w:t>
      </w:r>
      <w:r w:rsidR="001F28A9">
        <w:rPr>
          <w:rFonts w:ascii="Times New Roman" w:hAnsi="Times New Roman" w:cs="Times New Roman"/>
        </w:rPr>
        <w:t>5</w:t>
      </w:r>
      <w:r w:rsidRPr="00522F15">
        <w:rPr>
          <w:rFonts w:ascii="Times New Roman" w:hAnsi="Times New Roman" w:cs="Times New Roman"/>
        </w:rPr>
        <w:t>. godinu i projekcijama za 202</w:t>
      </w:r>
      <w:r w:rsidR="001F28A9">
        <w:rPr>
          <w:rFonts w:ascii="Times New Roman" w:hAnsi="Times New Roman" w:cs="Times New Roman"/>
        </w:rPr>
        <w:t>6</w:t>
      </w:r>
      <w:r w:rsidRPr="00522F15">
        <w:rPr>
          <w:rFonts w:ascii="Times New Roman" w:hAnsi="Times New Roman" w:cs="Times New Roman"/>
        </w:rPr>
        <w:t>. i 202</w:t>
      </w:r>
      <w:r w:rsidR="001F28A9">
        <w:rPr>
          <w:rFonts w:ascii="Times New Roman" w:hAnsi="Times New Roman" w:cs="Times New Roman"/>
        </w:rPr>
        <w:t>7</w:t>
      </w:r>
      <w:r w:rsidRPr="00522F15">
        <w:rPr>
          <w:rFonts w:ascii="Times New Roman" w:hAnsi="Times New Roman" w:cs="Times New Roman"/>
        </w:rPr>
        <w:t xml:space="preserve">. godinu ne planiraju se zaduženja na domaćem </w:t>
      </w:r>
      <w:r w:rsidR="00E81990" w:rsidRPr="00522F15">
        <w:rPr>
          <w:rFonts w:ascii="Times New Roman" w:hAnsi="Times New Roman" w:cs="Times New Roman"/>
        </w:rPr>
        <w:t>i st</w:t>
      </w:r>
      <w:r w:rsidR="001F28A9">
        <w:rPr>
          <w:rFonts w:ascii="Times New Roman" w:hAnsi="Times New Roman" w:cs="Times New Roman"/>
        </w:rPr>
        <w:t xml:space="preserve">ranom tržištu novca i kapitala </w:t>
      </w:r>
      <w:r w:rsidR="00E81990" w:rsidRPr="00522F15">
        <w:rPr>
          <w:rFonts w:ascii="Times New Roman" w:hAnsi="Times New Roman" w:cs="Times New Roman"/>
        </w:rPr>
        <w:t xml:space="preserve">te </w:t>
      </w:r>
      <w:r w:rsidRPr="00522F15">
        <w:rPr>
          <w:rFonts w:ascii="Times New Roman" w:hAnsi="Times New Roman" w:cs="Times New Roman"/>
        </w:rPr>
        <w:t>se ne planira davanje</w:t>
      </w:r>
      <w:r w:rsidR="00EC627C">
        <w:rPr>
          <w:rFonts w:ascii="Times New Roman" w:hAnsi="Times New Roman" w:cs="Times New Roman"/>
        </w:rPr>
        <w:t xml:space="preserve"> </w:t>
      </w:r>
      <w:r w:rsidR="00E81990" w:rsidRPr="00522F15">
        <w:rPr>
          <w:rFonts w:ascii="Times New Roman" w:hAnsi="Times New Roman" w:cs="Times New Roman"/>
        </w:rPr>
        <w:t>zajmov</w:t>
      </w:r>
      <w:r w:rsidRPr="00522F15">
        <w:rPr>
          <w:rFonts w:ascii="Times New Roman" w:hAnsi="Times New Roman" w:cs="Times New Roman"/>
        </w:rPr>
        <w:t xml:space="preserve">a. </w:t>
      </w:r>
      <w:r w:rsidR="00E81990" w:rsidRPr="00522F15">
        <w:rPr>
          <w:rFonts w:ascii="Times New Roman" w:hAnsi="Times New Roman" w:cs="Times New Roman"/>
        </w:rPr>
        <w:t xml:space="preserve"> </w:t>
      </w:r>
    </w:p>
    <w:p w:rsidR="00F15B5F" w:rsidRDefault="00F15B5F" w:rsidP="00F15B5F">
      <w:pPr>
        <w:pStyle w:val="ListParagraph"/>
        <w:tabs>
          <w:tab w:val="left" w:pos="284"/>
          <w:tab w:val="left" w:pos="567"/>
          <w:tab w:val="left" w:pos="13892"/>
        </w:tabs>
        <w:ind w:left="-142" w:right="-567"/>
        <w:rPr>
          <w:rFonts w:ascii="Times New Roman" w:hAnsi="Times New Roman" w:cs="Times New Roman"/>
        </w:rPr>
      </w:pPr>
    </w:p>
    <w:p w:rsidR="009E7E69" w:rsidRPr="009E7E69" w:rsidRDefault="009E7E69" w:rsidP="009E7E69">
      <w:pPr>
        <w:pStyle w:val="ListParagraph"/>
        <w:tabs>
          <w:tab w:val="left" w:pos="284"/>
          <w:tab w:val="left" w:pos="567"/>
          <w:tab w:val="left" w:pos="13892"/>
        </w:tabs>
        <w:ind w:left="284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Tablica: 6.</w:t>
      </w:r>
    </w:p>
    <w:tbl>
      <w:tblPr>
        <w:tblW w:w="4845" w:type="pct"/>
        <w:tblInd w:w="284" w:type="dxa"/>
        <w:tblLook w:val="04A0" w:firstRow="1" w:lastRow="0" w:firstColumn="1" w:lastColumn="0" w:noHBand="0" w:noVBand="1"/>
      </w:tblPr>
      <w:tblGrid>
        <w:gridCol w:w="975"/>
        <w:gridCol w:w="975"/>
        <w:gridCol w:w="973"/>
        <w:gridCol w:w="973"/>
        <w:gridCol w:w="1812"/>
        <w:gridCol w:w="1972"/>
        <w:gridCol w:w="1484"/>
        <w:gridCol w:w="1434"/>
        <w:gridCol w:w="1567"/>
        <w:gridCol w:w="1159"/>
      </w:tblGrid>
      <w:tr w:rsidR="009E7E69" w:rsidRPr="009E7E69" w:rsidTr="009E7E69">
        <w:trPr>
          <w:trHeight w:val="36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9E7E69" w:rsidRPr="009E7E69" w:rsidTr="009E7E69">
        <w:trPr>
          <w:trHeight w:val="300"/>
        </w:trPr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9E7E69" w:rsidRPr="009E7E69" w:rsidTr="009E7E69">
        <w:trPr>
          <w:trHeight w:val="300"/>
        </w:trPr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  <w:tr w:rsidR="009E7E69" w:rsidRPr="009E7E69" w:rsidTr="009E7E69">
        <w:trPr>
          <w:trHeight w:val="300"/>
        </w:trPr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  <w:tr w:rsidR="009E7E69" w:rsidRPr="009E7E69" w:rsidTr="009E7E69">
        <w:trPr>
          <w:trHeight w:val="300"/>
        </w:trPr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E7E69" w:rsidRPr="009E7E69" w:rsidRDefault="009E7E69" w:rsidP="009E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E7E69" w:rsidRPr="009E7E69" w:rsidRDefault="009E7E69" w:rsidP="009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</w:tbl>
    <w:p w:rsidR="009E7E69" w:rsidRDefault="009E7E69" w:rsidP="009E7E69">
      <w:pPr>
        <w:pStyle w:val="ListParagraph"/>
        <w:tabs>
          <w:tab w:val="left" w:pos="284"/>
          <w:tab w:val="left" w:pos="567"/>
          <w:tab w:val="left" w:pos="13892"/>
        </w:tabs>
        <w:ind w:left="284" w:right="-567"/>
        <w:rPr>
          <w:rFonts w:ascii="Times New Roman" w:hAnsi="Times New Roman" w:cs="Times New Roman"/>
        </w:rPr>
      </w:pPr>
    </w:p>
    <w:p w:rsidR="009E7E69" w:rsidRPr="00522F15" w:rsidRDefault="009E7E69" w:rsidP="00F15B5F">
      <w:pPr>
        <w:pStyle w:val="ListParagraph"/>
        <w:tabs>
          <w:tab w:val="left" w:pos="284"/>
          <w:tab w:val="left" w:pos="567"/>
          <w:tab w:val="left" w:pos="13892"/>
        </w:tabs>
        <w:ind w:left="-142" w:right="-567"/>
        <w:rPr>
          <w:rFonts w:ascii="Times New Roman" w:hAnsi="Times New Roman" w:cs="Times New Roman"/>
        </w:rPr>
      </w:pPr>
    </w:p>
    <w:p w:rsidR="006E01D7" w:rsidRDefault="006E01D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9E7E69" w:rsidRDefault="009E7E6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9E7E69" w:rsidRDefault="009E7E6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D01BE" w:rsidRDefault="00AD01BE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6E01D7" w:rsidRDefault="006E01D7" w:rsidP="00617927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154649967"/>
      <w:r w:rsidRPr="003E022C">
        <w:rPr>
          <w:rFonts w:ascii="Times New Roman" w:hAnsi="Times New Roman" w:cs="Times New Roman"/>
          <w:b/>
          <w:color w:val="auto"/>
          <w:sz w:val="22"/>
          <w:szCs w:val="22"/>
        </w:rPr>
        <w:t>PRENESENI VIŠAK ILI PRENESENI MANJAK PRIHODA NAD RASHODIMA</w:t>
      </w:r>
      <w:bookmarkEnd w:id="13"/>
    </w:p>
    <w:p w:rsidR="00C845D4" w:rsidRPr="00C845D4" w:rsidRDefault="00C845D4" w:rsidP="00C845D4">
      <w:pPr>
        <w:spacing w:after="0"/>
      </w:pPr>
    </w:p>
    <w:p w:rsidR="00C570F4" w:rsidRPr="00C845D4" w:rsidRDefault="00C570F4" w:rsidP="00C845D4">
      <w:pPr>
        <w:pStyle w:val="ListParagraph"/>
        <w:tabs>
          <w:tab w:val="left" w:pos="284"/>
          <w:tab w:val="left" w:pos="567"/>
          <w:tab w:val="left" w:pos="13892"/>
        </w:tabs>
        <w:ind w:left="284" w:right="-567"/>
        <w:rPr>
          <w:rFonts w:ascii="Times New Roman" w:hAnsi="Times New Roman" w:cs="Times New Roman"/>
          <w:sz w:val="20"/>
          <w:szCs w:val="20"/>
        </w:rPr>
      </w:pPr>
      <w:r w:rsidRPr="00C845D4">
        <w:rPr>
          <w:rFonts w:ascii="Times New Roman" w:hAnsi="Times New Roman" w:cs="Times New Roman"/>
          <w:sz w:val="20"/>
          <w:szCs w:val="20"/>
        </w:rPr>
        <w:t>Tablica: 7.</w:t>
      </w:r>
    </w:p>
    <w:tbl>
      <w:tblPr>
        <w:tblW w:w="4842" w:type="pct"/>
        <w:tblInd w:w="284" w:type="dxa"/>
        <w:tblLook w:val="04A0" w:firstRow="1" w:lastRow="0" w:firstColumn="1" w:lastColumn="0" w:noHBand="0" w:noVBand="1"/>
      </w:tblPr>
      <w:tblGrid>
        <w:gridCol w:w="717"/>
        <w:gridCol w:w="714"/>
        <w:gridCol w:w="714"/>
        <w:gridCol w:w="714"/>
        <w:gridCol w:w="1965"/>
        <w:gridCol w:w="1696"/>
        <w:gridCol w:w="1558"/>
        <w:gridCol w:w="1555"/>
        <w:gridCol w:w="2016"/>
        <w:gridCol w:w="1667"/>
      </w:tblGrid>
      <w:tr w:rsidR="00F1535D" w:rsidRPr="00BF49BF" w:rsidTr="00F1535D">
        <w:trPr>
          <w:trHeight w:val="31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F1535D" w:rsidRPr="00BF49BF" w:rsidTr="00F1535D">
        <w:trPr>
          <w:trHeight w:val="300"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 2026.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F1535D" w:rsidRPr="00BF49BF" w:rsidTr="00F1535D">
        <w:trPr>
          <w:trHeight w:val="300"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12,261.68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19,805.77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</w:tr>
      <w:tr w:rsidR="00F1535D" w:rsidRPr="00BF49BF" w:rsidTr="00F1535D">
        <w:trPr>
          <w:trHeight w:val="555"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19,805.77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</w:tr>
      <w:tr w:rsidR="00F1535D" w:rsidRPr="00BF49BF" w:rsidTr="00F1535D">
        <w:trPr>
          <w:trHeight w:val="330"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TEKUĆE GODINE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7,544.09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</w:t>
            </w:r>
          </w:p>
        </w:tc>
      </w:tr>
      <w:tr w:rsidR="00F1535D" w:rsidRPr="00BF49BF" w:rsidTr="00F1535D">
        <w:trPr>
          <w:trHeight w:val="300"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BF49BF" w:rsidRPr="00BF49BF" w:rsidRDefault="00BF49BF" w:rsidP="00BF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19,805.77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49BF" w:rsidRPr="00BF49BF" w:rsidRDefault="00BF49BF" w:rsidP="00BF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</w:tbl>
    <w:p w:rsidR="00DE7CAD" w:rsidRPr="001938BA" w:rsidRDefault="00DE7CAD" w:rsidP="006E01D7">
      <w:pPr>
        <w:rPr>
          <w:rFonts w:ascii="Times New Roman" w:hAnsi="Times New Roman" w:cs="Times New Roman"/>
          <w:sz w:val="16"/>
          <w:szCs w:val="16"/>
        </w:rPr>
      </w:pPr>
    </w:p>
    <w:p w:rsidR="00270336" w:rsidRDefault="00270336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22E" w:rsidRPr="001938BA" w:rsidRDefault="0091322E" w:rsidP="00193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07DE" w:rsidRDefault="006907DE" w:rsidP="006907DE">
      <w:pPr>
        <w:jc w:val="center"/>
        <w:rPr>
          <w:rFonts w:ascii="Times New Roman" w:hAnsi="Times New Roman" w:cs="Times New Roman"/>
          <w:b/>
        </w:rPr>
      </w:pPr>
      <w:r w:rsidRPr="00F02E3C">
        <w:rPr>
          <w:rFonts w:ascii="Times New Roman" w:hAnsi="Times New Roman" w:cs="Times New Roman"/>
          <w:b/>
        </w:rPr>
        <w:t xml:space="preserve">Članak </w:t>
      </w:r>
      <w:r w:rsidR="00F02180">
        <w:rPr>
          <w:rFonts w:ascii="Times New Roman" w:hAnsi="Times New Roman" w:cs="Times New Roman"/>
          <w:b/>
        </w:rPr>
        <w:t>3</w:t>
      </w:r>
      <w:r w:rsidRPr="00F02E3C">
        <w:rPr>
          <w:rFonts w:ascii="Times New Roman" w:hAnsi="Times New Roman" w:cs="Times New Roman"/>
          <w:b/>
        </w:rPr>
        <w:t>.</w:t>
      </w:r>
    </w:p>
    <w:p w:rsidR="00B73776" w:rsidRPr="00B73776" w:rsidRDefault="00B73776" w:rsidP="00B7377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2899" w:rsidRPr="007B33DD" w:rsidRDefault="006907DE" w:rsidP="007B33DD">
      <w:pPr>
        <w:jc w:val="both"/>
        <w:rPr>
          <w:rFonts w:ascii="Times New Roman" w:hAnsi="Times New Roman" w:cs="Times New Roman"/>
        </w:rPr>
      </w:pPr>
      <w:r w:rsidRPr="00B73776">
        <w:rPr>
          <w:rFonts w:ascii="Times New Roman" w:hAnsi="Times New Roman" w:cs="Times New Roman"/>
        </w:rPr>
        <w:t xml:space="preserve">U </w:t>
      </w:r>
      <w:r w:rsidR="00F02180" w:rsidRPr="00B73776">
        <w:rPr>
          <w:rFonts w:ascii="Times New Roman" w:hAnsi="Times New Roman" w:cs="Times New Roman"/>
        </w:rPr>
        <w:t>posebnom dijelu plana za 202</w:t>
      </w:r>
      <w:r w:rsidR="009B36F7">
        <w:rPr>
          <w:rFonts w:ascii="Times New Roman" w:hAnsi="Times New Roman" w:cs="Times New Roman"/>
        </w:rPr>
        <w:t>5</w:t>
      </w:r>
      <w:r w:rsidR="00B73776" w:rsidRPr="00B73776">
        <w:rPr>
          <w:rFonts w:ascii="Times New Roman" w:hAnsi="Times New Roman" w:cs="Times New Roman"/>
        </w:rPr>
        <w:t xml:space="preserve">. godinu </w:t>
      </w:r>
      <w:r w:rsidR="00F02180" w:rsidRPr="00B73776">
        <w:rPr>
          <w:rFonts w:ascii="Times New Roman" w:hAnsi="Times New Roman" w:cs="Times New Roman"/>
        </w:rPr>
        <w:t>i projekcija plana za 202</w:t>
      </w:r>
      <w:r w:rsidR="009B36F7">
        <w:rPr>
          <w:rFonts w:ascii="Times New Roman" w:hAnsi="Times New Roman" w:cs="Times New Roman"/>
        </w:rPr>
        <w:t>6</w:t>
      </w:r>
      <w:r w:rsidR="00F02180" w:rsidRPr="00B73776">
        <w:rPr>
          <w:rFonts w:ascii="Times New Roman" w:hAnsi="Times New Roman" w:cs="Times New Roman"/>
        </w:rPr>
        <w:t>. i 202</w:t>
      </w:r>
      <w:r w:rsidR="009B36F7">
        <w:rPr>
          <w:rFonts w:ascii="Times New Roman" w:hAnsi="Times New Roman" w:cs="Times New Roman"/>
        </w:rPr>
        <w:t>7</w:t>
      </w:r>
      <w:r w:rsidR="00B73776" w:rsidRPr="00B73776">
        <w:rPr>
          <w:rFonts w:ascii="Times New Roman" w:hAnsi="Times New Roman" w:cs="Times New Roman"/>
        </w:rPr>
        <w:t xml:space="preserve">. godinu </w:t>
      </w:r>
      <w:r w:rsidR="00F02180" w:rsidRPr="00B73776">
        <w:rPr>
          <w:rFonts w:ascii="Times New Roman" w:hAnsi="Times New Roman" w:cs="Times New Roman"/>
        </w:rPr>
        <w:t>rashodi i izdaci iskazani su po organizacijskoj klasifikaciji, izvorima financiranja i ekonomskoj klasifikaciji na razin</w:t>
      </w:r>
      <w:r w:rsidR="009B36F7">
        <w:rPr>
          <w:rFonts w:ascii="Times New Roman" w:hAnsi="Times New Roman" w:cs="Times New Roman"/>
        </w:rPr>
        <w:t>i skupine, raspoređeni u progra</w:t>
      </w:r>
      <w:r w:rsidR="00F02180" w:rsidRPr="00B73776">
        <w:rPr>
          <w:rFonts w:ascii="Times New Roman" w:hAnsi="Times New Roman" w:cs="Times New Roman"/>
        </w:rPr>
        <w:t xml:space="preserve">me koji se sastoje od aktivnosti i projekata. </w:t>
      </w:r>
    </w:p>
    <w:p w:rsidR="00F02180" w:rsidRPr="00314E85" w:rsidRDefault="00F02180" w:rsidP="00593EF4">
      <w:pPr>
        <w:pStyle w:val="Heading1"/>
        <w:numPr>
          <w:ilvl w:val="0"/>
          <w:numId w:val="26"/>
        </w:numPr>
        <w:ind w:left="0" w:hanging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4" w:name="_Toc154649968"/>
      <w:r w:rsidRPr="00314E85">
        <w:rPr>
          <w:rFonts w:ascii="Times New Roman" w:hAnsi="Times New Roman" w:cs="Times New Roman"/>
          <w:b/>
          <w:color w:val="auto"/>
          <w:sz w:val="22"/>
          <w:szCs w:val="22"/>
        </w:rPr>
        <w:t>POSEBNI DIO</w:t>
      </w:r>
      <w:bookmarkEnd w:id="14"/>
    </w:p>
    <w:p w:rsidR="009822B8" w:rsidRDefault="009822B8" w:rsidP="009822B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5" w:name="_Toc154649969"/>
    </w:p>
    <w:p w:rsidR="001A7B4E" w:rsidRDefault="001A7B4E" w:rsidP="009502C4">
      <w:pPr>
        <w:pStyle w:val="Heading2"/>
        <w:numPr>
          <w:ilvl w:val="0"/>
          <w:numId w:val="33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1A7B4E">
        <w:rPr>
          <w:rFonts w:ascii="Times New Roman" w:hAnsi="Times New Roman" w:cs="Times New Roman"/>
          <w:color w:val="auto"/>
          <w:sz w:val="22"/>
          <w:szCs w:val="22"/>
        </w:rPr>
        <w:t>RASHODI I IZDACI PO ORGANIZACIJSKOJ, PROGRAMSKOJ I EKONOMSKOJ KLASIFIKACIJI TE IZVORIMA FINANCIRANJA</w:t>
      </w:r>
      <w:bookmarkEnd w:id="15"/>
    </w:p>
    <w:p w:rsidR="00693565" w:rsidRPr="00693565" w:rsidRDefault="00693565" w:rsidP="00693565">
      <w:pPr>
        <w:rPr>
          <w:sz w:val="16"/>
          <w:szCs w:val="16"/>
        </w:rPr>
      </w:pPr>
    </w:p>
    <w:p w:rsidR="00693565" w:rsidRPr="00693565" w:rsidRDefault="00693565" w:rsidP="00693565">
      <w:r w:rsidRPr="00DF2BD3">
        <w:rPr>
          <w:rFonts w:ascii="Times New Roman" w:hAnsi="Times New Roman" w:cs="Times New Roman"/>
          <w:sz w:val="20"/>
          <w:szCs w:val="20"/>
        </w:rPr>
        <w:t>Tablica: 8.</w:t>
      </w:r>
    </w:p>
    <w:tbl>
      <w:tblPr>
        <w:tblW w:w="13434" w:type="dxa"/>
        <w:tblLook w:val="04A0" w:firstRow="1" w:lastRow="0" w:firstColumn="1" w:lastColumn="0" w:noHBand="0" w:noVBand="1"/>
      </w:tblPr>
      <w:tblGrid>
        <w:gridCol w:w="618"/>
        <w:gridCol w:w="266"/>
        <w:gridCol w:w="877"/>
        <w:gridCol w:w="2309"/>
        <w:gridCol w:w="518"/>
        <w:gridCol w:w="1015"/>
        <w:gridCol w:w="266"/>
        <w:gridCol w:w="266"/>
        <w:gridCol w:w="266"/>
        <w:gridCol w:w="266"/>
        <w:gridCol w:w="718"/>
        <w:gridCol w:w="299"/>
        <w:gridCol w:w="299"/>
        <w:gridCol w:w="266"/>
        <w:gridCol w:w="958"/>
        <w:gridCol w:w="266"/>
        <w:gridCol w:w="459"/>
        <w:gridCol w:w="498"/>
        <w:gridCol w:w="266"/>
        <w:gridCol w:w="1256"/>
        <w:gridCol w:w="266"/>
        <w:gridCol w:w="439"/>
        <w:gridCol w:w="777"/>
      </w:tblGrid>
      <w:tr w:rsidR="00DE2FE0" w:rsidRPr="00DE2FE0" w:rsidTr="00DE2FE0">
        <w:trPr>
          <w:trHeight w:val="285"/>
        </w:trPr>
        <w:tc>
          <w:tcPr>
            <w:tcW w:w="134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4C6E7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Projekcija 2027.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Naziv programa/projekta/aktivnosti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Naziv izvora financiranja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Ekonomska klasifikacija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E2FE0" w:rsidRPr="00DE2FE0" w:rsidTr="00DE2FE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2F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E2FE0" w:rsidRPr="00DE2FE0" w:rsidTr="00DE2FE0">
        <w:trPr>
          <w:trHeight w:val="300"/>
        </w:trPr>
        <w:tc>
          <w:tcPr>
            <w:tcW w:w="134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RKP 15585 PUČKO OTVORENO UČILIŠTE „ANTE BABIĆ“ UMAG</w:t>
            </w:r>
          </w:p>
        </w:tc>
      </w:tr>
      <w:tr w:rsidR="00DE2FE0" w:rsidRPr="00DE2FE0" w:rsidTr="00DE2FE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IZVORI FINANCIRANJA UKUPNO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195.843,01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254.866,09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243.088,00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253.998,00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249.117,00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116.909,84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137.580,00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152.900,00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155.958,00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159.077,00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58.262,02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101.139,86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79.560,00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79.560,00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79.560,00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20.671,15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15.666,23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10.148,00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195.843,01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254.866,09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243.088,00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253.998,00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249.117,00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1015 OBRAZOVANJE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195.843,01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254.866,09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243.088,00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253.998,00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249.117,00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A100047 Osnovna djelatnost ustanove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218.700,00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220.510,00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223.568,00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226.687,00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1.2.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128.240,00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143.650,00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146.708,00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149.827,00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128.240,00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143.650,00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146.708,00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149.827,00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112.350,00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128.700,00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130.500,00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15.890,00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16.650,00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18.008,00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19.327,00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3.2.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90.460,00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</w:tr>
      <w:tr w:rsidR="00DE2FE0" w:rsidRPr="00DE2FE0" w:rsidTr="00DE2FE0">
        <w:trPr>
          <w:trHeight w:val="28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90.460,00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76.860,00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90.460,00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76.860,00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A100052 Učilište za treću životnu dob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5.571,03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6.340,00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6.250,00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1.2.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3.836,03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4.640,00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3.836,03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4.640,00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4.550,00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3.836,03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4.640,00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4.550,00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3.2.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1.735,00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1.735,00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1.735,00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A100053 Stručno osposobljavanje nezaposlenih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1.093,91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1.2.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1.093,91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1.093,91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1.093,91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A100054 Osnovna djelatnost ustanove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165.470,91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1.2.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111.679,90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111.679,90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100.512,11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11.167,79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3.2.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53.791,01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53.791,01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53.791,01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A100059 Razvoj kompetencija mladih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1.2.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K100057 Opremanje ustanove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2.736,01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9.459,86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1.480,00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1.480,00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3.2.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2.736,01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8.979,86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2.736,01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8.979,86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2.736,01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7.579,86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480,00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T100063 Erasmus + KA2 - Strateška partnerstva, Projekt EDIT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5.235,38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5.1.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5.235,38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5.235,38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4.967,13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T100069 Akreditacija Erasmus+ 2023-2027 (Projekt1*)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15.435,77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7.074,23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5.1.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15.435,77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7.074,23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15.435,77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7.074,23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15.435,77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7.074,23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Tekući projekt T100071 Akreditacija Erasmus+ 2023-2027 (Projekt2*) 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8.592,00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2.148,00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5.1.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8.592,00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2.148,00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8.592,00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2.148,00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8.592,00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2.148,00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T100072 Akreditacija Erasmus+ 2023-2027 (Projekt3*)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5.1.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T100073 Akreditacija Erasmus+ 2023-2027 (Projekt4*)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5.1.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DE2FE0" w:rsidRPr="00DE2FE0" w:rsidTr="00DE2FE0">
        <w:trPr>
          <w:trHeight w:val="30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FE0" w:rsidRPr="00DE2FE0" w:rsidRDefault="00DE2FE0" w:rsidP="00DE2F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E2F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</w:tbl>
    <w:p w:rsidR="003368C4" w:rsidRDefault="003368C4" w:rsidP="003368C4">
      <w:pPr>
        <w:spacing w:after="0"/>
        <w:rPr>
          <w:sz w:val="16"/>
          <w:szCs w:val="16"/>
        </w:rPr>
      </w:pPr>
    </w:p>
    <w:p w:rsidR="001E7EA1" w:rsidRPr="003368C4" w:rsidRDefault="001E7EA1" w:rsidP="00336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D7AA9" w:rsidRPr="009378D9" w:rsidRDefault="001A7B4E" w:rsidP="009378D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_Toc154649970"/>
      <w:r w:rsidRPr="001E7E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</w:t>
      </w:r>
      <w:r w:rsidRPr="001E7EA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OBRAZLOŽENJE FINANCIJSKOG PLANA</w:t>
      </w:r>
      <w:bookmarkEnd w:id="16"/>
    </w:p>
    <w:p w:rsidR="001A7B4E" w:rsidRDefault="001A7B4E" w:rsidP="001A7B4E"/>
    <w:p w:rsidR="006F1F5E" w:rsidRDefault="001A7B4E" w:rsidP="007A7CFA">
      <w:pPr>
        <w:pStyle w:val="Heading3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54649971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OPĆEG DIJELA FINANCIJSKOG PLANA</w:t>
      </w:r>
      <w:bookmarkEnd w:id="17"/>
    </w:p>
    <w:p w:rsidR="009C7B38" w:rsidRPr="009C7B38" w:rsidRDefault="009C7B38" w:rsidP="009C7B38">
      <w:pPr>
        <w:spacing w:after="0"/>
        <w:rPr>
          <w:sz w:val="16"/>
          <w:szCs w:val="16"/>
        </w:rPr>
      </w:pPr>
    </w:p>
    <w:p w:rsidR="00AF3FA5" w:rsidRDefault="009C7B38" w:rsidP="00693CB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Pučko otvoreno učilište</w:t>
      </w:r>
      <w:r w:rsidRPr="00E91B17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35BB6">
        <w:rPr>
          <w:rFonts w:ascii="Times New Roman" w:eastAsia="Times New Roman" w:hAnsi="Times New Roman" w:cs="Times New Roman"/>
          <w:lang w:eastAsia="en-GB"/>
        </w:rPr>
        <w:t>„Ante Babić“</w:t>
      </w:r>
      <w:r w:rsidR="00B656FE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35BB6">
        <w:rPr>
          <w:rFonts w:ascii="Times New Roman" w:eastAsia="Times New Roman" w:hAnsi="Times New Roman" w:cs="Times New Roman"/>
          <w:lang w:eastAsia="en-GB"/>
        </w:rPr>
        <w:t>Umag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 (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OIB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: 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18516892519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, 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MBS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: 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001057839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, 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RKP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: 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15585</w:t>
      </w:r>
      <w:r w:rsidR="000E5F9F">
        <w:rPr>
          <w:rFonts w:ascii="Times New Roman" w:eastAsia="Times New Roman" w:hAnsi="Times New Roman" w:cs="Times New Roman"/>
          <w:lang w:eastAsia="en-GB"/>
        </w:rPr>
        <w:t>, r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egistarsko tijelo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: </w:t>
      </w:r>
      <w:r w:rsidR="003F3530">
        <w:rPr>
          <w:rFonts w:ascii="Times New Roman" w:eastAsia="Times New Roman" w:hAnsi="Times New Roman" w:cs="Times New Roman"/>
          <w:lang w:eastAsia="en-GB"/>
        </w:rPr>
        <w:t>T</w:t>
      </w:r>
      <w:r w:rsidR="000E5F9F" w:rsidRPr="000E5F9F">
        <w:rPr>
          <w:rFonts w:ascii="Times New Roman" w:eastAsia="Times New Roman" w:hAnsi="Times New Roman" w:cs="Times New Roman"/>
          <w:lang w:eastAsia="en-GB"/>
        </w:rPr>
        <w:t>rgovački sud u Pazinu</w:t>
      </w:r>
      <w:r w:rsidR="000E5F9F">
        <w:rPr>
          <w:rFonts w:ascii="Times New Roman" w:eastAsia="Times New Roman" w:hAnsi="Times New Roman" w:cs="Times New Roman"/>
          <w:lang w:eastAsia="en-GB"/>
        </w:rPr>
        <w:t>, MB: 010</w:t>
      </w:r>
      <w:r w:rsidR="004F593C">
        <w:rPr>
          <w:rFonts w:ascii="Times New Roman" w:eastAsia="Times New Roman" w:hAnsi="Times New Roman" w:cs="Times New Roman"/>
          <w:lang w:eastAsia="en-GB"/>
        </w:rPr>
        <w:t xml:space="preserve">57839) </w:t>
      </w:r>
      <w:r>
        <w:rPr>
          <w:rFonts w:ascii="Times New Roman" w:eastAsia="Times New Roman" w:hAnsi="Times New Roman" w:cs="Times New Roman"/>
          <w:lang w:eastAsia="en-GB"/>
        </w:rPr>
        <w:t xml:space="preserve">javna je ustanova za obrazovanje odraslih i cjeloživotno učenje, koja svoju djelatnost obavlja kao javnu službu, sukladno zakonima kojima je uređeno obavljanje pojedinih djelatnosti iz članka 12. Statuta </w:t>
      </w:r>
      <w:r w:rsidR="00B656FE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Zakona o ustanovama, na zakonom utemeljenom propisu, osnivačkom aktu, Statutu </w:t>
      </w:r>
      <w:r w:rsidR="00B656FE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drugim općim aktima ustanove, te sukladno pravilima struke.</w:t>
      </w:r>
      <w:r w:rsidR="00DC68E2">
        <w:rPr>
          <w:rFonts w:ascii="Times New Roman" w:eastAsia="Times New Roman" w:hAnsi="Times New Roman" w:cs="Times New Roman"/>
          <w:lang w:eastAsia="en-GB"/>
        </w:rPr>
        <w:t xml:space="preserve"> Osnivač Ustanove je Grad Umag – </w:t>
      </w:r>
      <w:proofErr w:type="spellStart"/>
      <w:r w:rsidR="00DC68E2">
        <w:rPr>
          <w:rFonts w:ascii="Times New Roman" w:eastAsia="Times New Roman" w:hAnsi="Times New Roman" w:cs="Times New Roman"/>
          <w:lang w:eastAsia="en-GB"/>
        </w:rPr>
        <w:t>Città</w:t>
      </w:r>
      <w:proofErr w:type="spellEnd"/>
      <w:r w:rsidR="00DC68E2">
        <w:rPr>
          <w:rFonts w:ascii="Times New Roman" w:eastAsia="Times New Roman" w:hAnsi="Times New Roman" w:cs="Times New Roman"/>
          <w:lang w:eastAsia="en-GB"/>
        </w:rPr>
        <w:t xml:space="preserve"> di Umago.</w:t>
      </w:r>
      <w:r w:rsidR="006B7772">
        <w:rPr>
          <w:rFonts w:ascii="Times New Roman" w:eastAsia="Times New Roman" w:hAnsi="Times New Roman" w:cs="Times New Roman"/>
          <w:lang w:eastAsia="en-GB"/>
        </w:rPr>
        <w:t xml:space="preserve"> </w:t>
      </w:r>
      <w:r w:rsidR="00AF3FA5">
        <w:rPr>
          <w:rFonts w:ascii="Times New Roman" w:eastAsia="Times New Roman" w:hAnsi="Times New Roman" w:cs="Times New Roman"/>
          <w:lang w:eastAsia="en-GB"/>
        </w:rPr>
        <w:t>Sjedište Ustanove je u Umagu, Trgovačka ulica 6.</w:t>
      </w:r>
      <w:r w:rsidR="000E5F9F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45136B" w:rsidRDefault="0045136B" w:rsidP="009C7B3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Djelatnost Ustanove je: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organizacija svih oblika cjeloživotnog obrazovanja kroz formalno, neformalno </w:t>
      </w:r>
      <w:r w:rsidR="006B7772">
        <w:rPr>
          <w:rFonts w:ascii="Times New Roman" w:eastAsia="Times New Roman" w:hAnsi="Times New Roman" w:cs="Times New Roman"/>
          <w:lang w:eastAsia="en-GB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informalno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učenje, odnosno kroz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 osnovnoškolskog obrazovanja odraslih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 za stjecanje srednje školske spreme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</w:t>
      </w:r>
      <w:r w:rsidR="006B7772">
        <w:rPr>
          <w:rFonts w:ascii="Times New Roman" w:eastAsia="Times New Roman" w:hAnsi="Times New Roman" w:cs="Times New Roman"/>
          <w:lang w:eastAsia="en-GB"/>
        </w:rPr>
        <w:t xml:space="preserve"> za stjecanje stru</w:t>
      </w:r>
      <w:r>
        <w:rPr>
          <w:rFonts w:ascii="Times New Roman" w:eastAsia="Times New Roman" w:hAnsi="Times New Roman" w:cs="Times New Roman"/>
          <w:lang w:eastAsia="en-GB"/>
        </w:rPr>
        <w:t>čne spreme</w:t>
      </w:r>
    </w:p>
    <w:p w:rsidR="00D05862" w:rsidRDefault="00D05862" w:rsidP="00D05862">
      <w:pPr>
        <w:pStyle w:val="ListParagraph"/>
        <w:ind w:left="1134"/>
        <w:rPr>
          <w:rFonts w:ascii="Times New Roman" w:eastAsia="Times New Roman" w:hAnsi="Times New Roman" w:cs="Times New Roman"/>
          <w:lang w:eastAsia="en-GB"/>
        </w:rPr>
      </w:pP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 za stjecanje niže stručne spreme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 prekvalifikacije i dokvalifikacije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visokoškolsko obrazovanje 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</w:t>
      </w:r>
      <w:r w:rsidR="003C1B05">
        <w:rPr>
          <w:rFonts w:ascii="Times New Roman" w:eastAsia="Times New Roman" w:hAnsi="Times New Roman" w:cs="Times New Roman"/>
          <w:lang w:eastAsia="en-GB"/>
        </w:rPr>
        <w:t>a</w:t>
      </w:r>
      <w:r>
        <w:rPr>
          <w:rFonts w:ascii="Times New Roman" w:eastAsia="Times New Roman" w:hAnsi="Times New Roman" w:cs="Times New Roman"/>
          <w:lang w:eastAsia="en-GB"/>
        </w:rPr>
        <w:t>me osposobljavanja</w:t>
      </w:r>
    </w:p>
    <w:p w:rsidR="0045136B" w:rsidRPr="003C1B05" w:rsidRDefault="0045136B" w:rsidP="003C1B05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programe usavršavanja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</w:t>
      </w:r>
      <w:r w:rsidR="003C1B05">
        <w:rPr>
          <w:rFonts w:ascii="Times New Roman" w:eastAsia="Times New Roman" w:hAnsi="Times New Roman" w:cs="Times New Roman"/>
          <w:lang w:eastAsia="en-GB"/>
        </w:rPr>
        <w:t>rogra</w:t>
      </w:r>
      <w:r>
        <w:rPr>
          <w:rFonts w:ascii="Times New Roman" w:eastAsia="Times New Roman" w:hAnsi="Times New Roman" w:cs="Times New Roman"/>
          <w:lang w:eastAsia="en-GB"/>
        </w:rPr>
        <w:t>me učenja stranih jezika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tečajeve poduke informatike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zdravstveno obrazovanje</w:t>
      </w:r>
    </w:p>
    <w:p w:rsidR="0045136B" w:rsidRPr="00477459" w:rsidRDefault="0045136B" w:rsidP="00477459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 w:rsidRPr="00477459">
        <w:rPr>
          <w:rFonts w:ascii="Times New Roman" w:eastAsia="Times New Roman" w:hAnsi="Times New Roman" w:cs="Times New Roman"/>
          <w:lang w:eastAsia="en-GB"/>
        </w:rPr>
        <w:t xml:space="preserve">organizaciju tečajeva i radionica za osobe predškolske </w:t>
      </w:r>
      <w:r w:rsidR="000C4EC1">
        <w:rPr>
          <w:rFonts w:ascii="Times New Roman" w:eastAsia="Times New Roman" w:hAnsi="Times New Roman" w:cs="Times New Roman"/>
          <w:lang w:eastAsia="en-GB"/>
        </w:rPr>
        <w:t>i</w:t>
      </w:r>
      <w:r w:rsidRPr="00477459">
        <w:rPr>
          <w:rFonts w:ascii="Times New Roman" w:eastAsia="Times New Roman" w:hAnsi="Times New Roman" w:cs="Times New Roman"/>
          <w:lang w:eastAsia="en-GB"/>
        </w:rPr>
        <w:t xml:space="preserve"> osnovnoškolske dobi te</w:t>
      </w:r>
      <w:r w:rsidR="00477459" w:rsidRPr="00477459">
        <w:rPr>
          <w:rFonts w:ascii="Times New Roman" w:eastAsia="Times New Roman" w:hAnsi="Times New Roman" w:cs="Times New Roman"/>
          <w:lang w:eastAsia="en-GB"/>
        </w:rPr>
        <w:t xml:space="preserve"> polaznike treće životne dobi</w:t>
      </w:r>
    </w:p>
    <w:p w:rsidR="0045136B" w:rsidRDefault="0045136B" w:rsidP="00477459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organizaciju studijskih centara u suradnji s visokoškolskim ustanovama</w:t>
      </w:r>
    </w:p>
    <w:p w:rsidR="0045136B" w:rsidRDefault="0045136B" w:rsidP="00477459">
      <w:pPr>
        <w:pStyle w:val="ListParagraph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ostalo obrazovanje </w:t>
      </w:r>
      <w:r w:rsidR="00AE57B6">
        <w:rPr>
          <w:rFonts w:ascii="Times New Roman" w:eastAsia="Times New Roman" w:hAnsi="Times New Roman" w:cs="Times New Roman"/>
          <w:lang w:eastAsia="en-GB"/>
        </w:rPr>
        <w:t>i osposobljava</w:t>
      </w:r>
      <w:r>
        <w:rPr>
          <w:rFonts w:ascii="Times New Roman" w:eastAsia="Times New Roman" w:hAnsi="Times New Roman" w:cs="Times New Roman"/>
          <w:lang w:eastAsia="en-GB"/>
        </w:rPr>
        <w:t>nje izvan redovitog školskog sustava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informacijska djelatnost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izdavačka djelatnost</w:t>
      </w:r>
    </w:p>
    <w:p w:rsidR="0045136B" w:rsidRDefault="0045136B" w:rsidP="0045136B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organizacija stručnih skupova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kongresa</w:t>
      </w:r>
    </w:p>
    <w:p w:rsidR="00477459" w:rsidRDefault="00477459" w:rsidP="00477459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organizacija studijskih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stručnih putovanja</w:t>
      </w:r>
    </w:p>
    <w:p w:rsidR="00477459" w:rsidRDefault="00477459" w:rsidP="00477459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organizacija provođenja slobodnog vremena stanovništva</w:t>
      </w:r>
    </w:p>
    <w:p w:rsidR="00477459" w:rsidRDefault="00477459" w:rsidP="00477459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proizvodnja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prodaja umjetničkih djela, knjiga, suvenira, audio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7E52F8">
        <w:rPr>
          <w:rFonts w:ascii="Times New Roman" w:eastAsia="Times New Roman" w:hAnsi="Times New Roman" w:cs="Times New Roman"/>
          <w:lang w:eastAsia="en-GB"/>
        </w:rPr>
        <w:t>video materijala</w:t>
      </w:r>
      <w:r>
        <w:rPr>
          <w:rFonts w:ascii="Times New Roman" w:eastAsia="Times New Roman" w:hAnsi="Times New Roman" w:cs="Times New Roman"/>
          <w:lang w:eastAsia="en-GB"/>
        </w:rPr>
        <w:t xml:space="preserve"> te drugih nastavnih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didaktičkih pomagala</w:t>
      </w:r>
    </w:p>
    <w:p w:rsidR="00477459" w:rsidRDefault="00477459" w:rsidP="00477459">
      <w:pPr>
        <w:pStyle w:val="ListParagraph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najam prostora, stalni </w:t>
      </w:r>
      <w:r w:rsidR="007E52F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povremeni</w:t>
      </w:r>
    </w:p>
    <w:p w:rsidR="00477459" w:rsidRDefault="00477459" w:rsidP="007858D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Ustanova može obavljati </w:t>
      </w:r>
      <w:r w:rsidR="00953AEA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 druge djelatnosti koje služe</w:t>
      </w:r>
      <w:r w:rsidR="00872E4F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obavljanju djelatnosti za koje je osnovana, ako se te djelatnosti obavljaju u manjem opsegu ili ako je obavljanje tih djelatnosti uobičajeno uz temeljne djelatnosti.</w:t>
      </w:r>
    </w:p>
    <w:p w:rsidR="00027B4D" w:rsidRPr="00B601B1" w:rsidRDefault="00027B4D" w:rsidP="007858D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B601B1">
        <w:rPr>
          <w:rFonts w:ascii="Times New Roman" w:hAnsi="Times New Roman" w:cs="Times New Roman"/>
          <w:sz w:val="22"/>
          <w:szCs w:val="22"/>
        </w:rPr>
        <w:t xml:space="preserve">Financijski plan </w:t>
      </w:r>
      <w:r w:rsidR="00693CBB" w:rsidRPr="00693CBB">
        <w:rPr>
          <w:rFonts w:ascii="Times New Roman" w:hAnsi="Times New Roman" w:cs="Times New Roman"/>
          <w:sz w:val="22"/>
          <w:szCs w:val="22"/>
        </w:rPr>
        <w:t>Pučko</w:t>
      </w:r>
      <w:r w:rsidR="00DE0507">
        <w:rPr>
          <w:rFonts w:ascii="Times New Roman" w:hAnsi="Times New Roman" w:cs="Times New Roman"/>
          <w:sz w:val="22"/>
          <w:szCs w:val="22"/>
        </w:rPr>
        <w:t>g</w:t>
      </w:r>
      <w:r w:rsidR="00693CBB" w:rsidRPr="00693CBB">
        <w:rPr>
          <w:rFonts w:ascii="Times New Roman" w:hAnsi="Times New Roman" w:cs="Times New Roman"/>
          <w:sz w:val="22"/>
          <w:szCs w:val="22"/>
        </w:rPr>
        <w:t xml:space="preserve"> otvoreno</w:t>
      </w:r>
      <w:r w:rsidR="00DE0507">
        <w:rPr>
          <w:rFonts w:ascii="Times New Roman" w:hAnsi="Times New Roman" w:cs="Times New Roman"/>
          <w:sz w:val="22"/>
          <w:szCs w:val="22"/>
        </w:rPr>
        <w:t>g učilišta</w:t>
      </w:r>
      <w:r w:rsidR="00693CBB" w:rsidRPr="00693CBB">
        <w:rPr>
          <w:rFonts w:ascii="Times New Roman" w:hAnsi="Times New Roman" w:cs="Times New Roman"/>
          <w:sz w:val="22"/>
          <w:szCs w:val="22"/>
        </w:rPr>
        <w:t xml:space="preserve"> „Ante Babić“ Umag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01B1">
        <w:rPr>
          <w:rFonts w:ascii="Times New Roman" w:hAnsi="Times New Roman" w:cs="Times New Roman"/>
          <w:sz w:val="22"/>
          <w:szCs w:val="22"/>
        </w:rPr>
        <w:t xml:space="preserve">za 2025. godinu utvrđen je u iznosu od </w:t>
      </w:r>
      <w:r w:rsidR="00CA7DF0">
        <w:rPr>
          <w:rFonts w:ascii="Times New Roman" w:hAnsi="Times New Roman" w:cs="Times New Roman"/>
          <w:sz w:val="22"/>
          <w:szCs w:val="22"/>
        </w:rPr>
        <w:t>243.088,00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01B1">
        <w:rPr>
          <w:rFonts w:ascii="Times New Roman" w:hAnsi="Times New Roman" w:cs="Times New Roman"/>
          <w:sz w:val="22"/>
          <w:szCs w:val="22"/>
        </w:rPr>
        <w:t xml:space="preserve">eura dok su projekcije financijskog plana za 2026. godinu utvrđene u iznosu od </w:t>
      </w:r>
      <w:r w:rsidR="00CA7DF0">
        <w:rPr>
          <w:rFonts w:ascii="Times New Roman" w:hAnsi="Times New Roman" w:cs="Times New Roman"/>
          <w:sz w:val="22"/>
          <w:szCs w:val="22"/>
        </w:rPr>
        <w:t>253.998,00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eura, a za 202</w:t>
      </w:r>
      <w:r w:rsidR="00635431">
        <w:rPr>
          <w:rFonts w:ascii="Times New Roman" w:hAnsi="Times New Roman" w:cs="Times New Roman"/>
          <w:sz w:val="22"/>
          <w:szCs w:val="22"/>
        </w:rPr>
        <w:t>7</w:t>
      </w:r>
      <w:r w:rsidRPr="00B601B1">
        <w:rPr>
          <w:rFonts w:ascii="Times New Roman" w:hAnsi="Times New Roman" w:cs="Times New Roman"/>
          <w:sz w:val="22"/>
          <w:szCs w:val="22"/>
        </w:rPr>
        <w:t xml:space="preserve">. godinu u iznosu od </w:t>
      </w:r>
      <w:r w:rsidR="00CA7DF0">
        <w:rPr>
          <w:rFonts w:ascii="Times New Roman" w:hAnsi="Times New Roman" w:cs="Times New Roman"/>
          <w:sz w:val="22"/>
          <w:szCs w:val="22"/>
        </w:rPr>
        <w:t>249.117,00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eura.</w:t>
      </w:r>
    </w:p>
    <w:p w:rsidR="00477459" w:rsidRPr="00477459" w:rsidRDefault="00027B4D" w:rsidP="007858D0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B601B1">
        <w:rPr>
          <w:rFonts w:ascii="Times New Roman" w:hAnsi="Times New Roman" w:cs="Times New Roman"/>
        </w:rPr>
        <w:t xml:space="preserve">Ukupni prihodi planirani su za 2025. godinu u iznosu od </w:t>
      </w:r>
      <w:r w:rsidR="001B3DBE">
        <w:rPr>
          <w:rFonts w:ascii="Times New Roman" w:hAnsi="Times New Roman" w:cs="Times New Roman"/>
        </w:rPr>
        <w:t>243.088,00</w:t>
      </w:r>
      <w:r w:rsidRPr="00B601B1">
        <w:rPr>
          <w:rFonts w:ascii="Times New Roman" w:hAnsi="Times New Roman" w:cs="Times New Roman"/>
        </w:rPr>
        <w:t xml:space="preserve"> eura što je za </w:t>
      </w:r>
      <w:r w:rsidR="001B3DBE">
        <w:rPr>
          <w:rFonts w:ascii="Times New Roman" w:hAnsi="Times New Roman" w:cs="Times New Roman"/>
        </w:rPr>
        <w:t xml:space="preserve">8.027,68 </w:t>
      </w:r>
      <w:r w:rsidRPr="00B601B1">
        <w:rPr>
          <w:rFonts w:ascii="Times New Roman" w:hAnsi="Times New Roman" w:cs="Times New Roman"/>
        </w:rPr>
        <w:t xml:space="preserve">eura ili </w:t>
      </w:r>
      <w:r w:rsidR="007D0F57">
        <w:rPr>
          <w:rFonts w:ascii="Times New Roman" w:hAnsi="Times New Roman" w:cs="Times New Roman"/>
        </w:rPr>
        <w:t>3</w:t>
      </w:r>
      <w:r w:rsidRPr="00B601B1">
        <w:rPr>
          <w:rFonts w:ascii="Times New Roman" w:hAnsi="Times New Roman" w:cs="Times New Roman"/>
        </w:rPr>
        <w:t>% više u odnosu na razinu utvrđenu planom za 2024. godinu. U ukupnim prihodima prihodi poslovanja sudjeluju sa 99,</w:t>
      </w:r>
      <w:r w:rsidR="00F979B0">
        <w:rPr>
          <w:rFonts w:ascii="Times New Roman" w:hAnsi="Times New Roman" w:cs="Times New Roman"/>
        </w:rPr>
        <w:t>97</w:t>
      </w:r>
      <w:r w:rsidRPr="00B601B1">
        <w:rPr>
          <w:rFonts w:ascii="Times New Roman" w:hAnsi="Times New Roman" w:cs="Times New Roman"/>
        </w:rPr>
        <w:t xml:space="preserve">% i iznose </w:t>
      </w:r>
      <w:r w:rsidR="008A015D">
        <w:rPr>
          <w:rFonts w:ascii="Times New Roman" w:hAnsi="Times New Roman" w:cs="Times New Roman"/>
        </w:rPr>
        <w:t>243.008,00</w:t>
      </w:r>
      <w:r>
        <w:rPr>
          <w:rFonts w:ascii="Times New Roman" w:hAnsi="Times New Roman" w:cs="Times New Roman"/>
        </w:rPr>
        <w:t xml:space="preserve"> </w:t>
      </w:r>
      <w:r w:rsidRPr="00B601B1">
        <w:rPr>
          <w:rFonts w:ascii="Times New Roman" w:hAnsi="Times New Roman" w:cs="Times New Roman"/>
        </w:rPr>
        <w:t xml:space="preserve">eura, što je za </w:t>
      </w:r>
      <w:r w:rsidR="008A015D">
        <w:rPr>
          <w:rFonts w:ascii="Times New Roman" w:hAnsi="Times New Roman" w:cs="Times New Roman"/>
        </w:rPr>
        <w:t>8.027,68</w:t>
      </w:r>
      <w:r w:rsidRPr="00B601B1">
        <w:rPr>
          <w:rFonts w:ascii="Times New Roman" w:hAnsi="Times New Roman" w:cs="Times New Roman"/>
        </w:rPr>
        <w:t xml:space="preserve"> eura više u odnosu na plan za 2024. godinu. Prihodi od prodaje nefinancijske imovine iznose </w:t>
      </w:r>
      <w:r w:rsidR="008A015D">
        <w:rPr>
          <w:rFonts w:ascii="Times New Roman" w:hAnsi="Times New Roman" w:cs="Times New Roman"/>
        </w:rPr>
        <w:t xml:space="preserve">80,00 </w:t>
      </w:r>
      <w:r w:rsidRPr="00B601B1">
        <w:rPr>
          <w:rFonts w:ascii="Times New Roman" w:hAnsi="Times New Roman" w:cs="Times New Roman"/>
        </w:rPr>
        <w:t xml:space="preserve">eura. Financijskim planom za 2025. godinu i projekcijama za 2026. i 2027. godinu ne planiraju se zaduženja na domaćem i stranom tržištu novca i kapitala te se ne planira davanje zajmova. Preneseni višak ili preneseni manjak iz prethodnih godina u financijskom planu za 2025. godinu je planiran u iznosu od 0,00 eura. Ukupni rashodi financijskog plana za 2025. godinu planirani su u visini od </w:t>
      </w:r>
      <w:r w:rsidR="00A750CA">
        <w:rPr>
          <w:rFonts w:ascii="Times New Roman" w:hAnsi="Times New Roman" w:cs="Times New Roman"/>
        </w:rPr>
        <w:t>243.088,00</w:t>
      </w:r>
      <w:r w:rsidRPr="00B601B1">
        <w:rPr>
          <w:rFonts w:ascii="Times New Roman" w:hAnsi="Times New Roman" w:cs="Times New Roman"/>
        </w:rPr>
        <w:t xml:space="preserve"> eura i </w:t>
      </w:r>
      <w:r w:rsidR="00246695">
        <w:rPr>
          <w:rFonts w:ascii="Times New Roman" w:hAnsi="Times New Roman" w:cs="Times New Roman"/>
        </w:rPr>
        <w:t>manji</w:t>
      </w:r>
      <w:r w:rsidRPr="00B601B1">
        <w:rPr>
          <w:rFonts w:ascii="Times New Roman" w:hAnsi="Times New Roman" w:cs="Times New Roman"/>
        </w:rPr>
        <w:t xml:space="preserve"> su u odnosu na plan za 2024. godinu za </w:t>
      </w:r>
      <w:r w:rsidR="00246695">
        <w:rPr>
          <w:rFonts w:ascii="Times New Roman" w:hAnsi="Times New Roman" w:cs="Times New Roman"/>
        </w:rPr>
        <w:t>11.778,09</w:t>
      </w:r>
      <w:r w:rsidRPr="00B601B1">
        <w:rPr>
          <w:rFonts w:ascii="Times New Roman" w:hAnsi="Times New Roman" w:cs="Times New Roman"/>
        </w:rPr>
        <w:t xml:space="preserve"> eura ili </w:t>
      </w:r>
      <w:r w:rsidR="00246695">
        <w:rPr>
          <w:rFonts w:ascii="Times New Roman" w:hAnsi="Times New Roman" w:cs="Times New Roman"/>
        </w:rPr>
        <w:t>5</w:t>
      </w:r>
      <w:r w:rsidRPr="00B601B1">
        <w:rPr>
          <w:rFonts w:ascii="Times New Roman" w:hAnsi="Times New Roman" w:cs="Times New Roman"/>
        </w:rPr>
        <w:t xml:space="preserve">%, dok se za 2026. i 2027. godinu planiraju u iznosu od </w:t>
      </w:r>
      <w:r w:rsidR="00D3492E">
        <w:rPr>
          <w:rFonts w:ascii="Times New Roman" w:hAnsi="Times New Roman" w:cs="Times New Roman"/>
        </w:rPr>
        <w:t>253.998,00</w:t>
      </w:r>
      <w:r w:rsidRPr="00B601B1">
        <w:rPr>
          <w:rFonts w:ascii="Times New Roman" w:hAnsi="Times New Roman" w:cs="Times New Roman"/>
        </w:rPr>
        <w:t xml:space="preserve"> eura odnosno </w:t>
      </w:r>
      <w:r w:rsidR="00D3492E">
        <w:rPr>
          <w:rFonts w:ascii="Times New Roman" w:hAnsi="Times New Roman" w:cs="Times New Roman"/>
        </w:rPr>
        <w:t>249.117,00</w:t>
      </w:r>
      <w:r w:rsidRPr="00B601B1">
        <w:rPr>
          <w:rFonts w:ascii="Times New Roman" w:hAnsi="Times New Roman" w:cs="Times New Roman"/>
        </w:rPr>
        <w:t xml:space="preserve"> eura. Rashodi poslovanja planirani su u iznosu od </w:t>
      </w:r>
      <w:r w:rsidR="00A74B18">
        <w:rPr>
          <w:rFonts w:ascii="Times New Roman" w:hAnsi="Times New Roman" w:cs="Times New Roman"/>
        </w:rPr>
        <w:t>241.608,00</w:t>
      </w:r>
      <w:r w:rsidRPr="00B601B1">
        <w:rPr>
          <w:rFonts w:ascii="Times New Roman" w:hAnsi="Times New Roman" w:cs="Times New Roman"/>
        </w:rPr>
        <w:t xml:space="preserve"> eura i u ukupnim rashodima sudjeluju s </w:t>
      </w:r>
      <w:r w:rsidR="00E01109">
        <w:rPr>
          <w:rFonts w:ascii="Times New Roman" w:hAnsi="Times New Roman" w:cs="Times New Roman"/>
        </w:rPr>
        <w:t>99</w:t>
      </w:r>
      <w:r w:rsidR="004D6896">
        <w:rPr>
          <w:rFonts w:ascii="Times New Roman" w:hAnsi="Times New Roman" w:cs="Times New Roman"/>
        </w:rPr>
        <w:t>,39</w:t>
      </w:r>
      <w:r w:rsidRPr="00B601B1">
        <w:rPr>
          <w:rFonts w:ascii="Times New Roman" w:hAnsi="Times New Roman" w:cs="Times New Roman"/>
        </w:rPr>
        <w:t xml:space="preserve">%. U odnosu na plan za 2024. godinu </w:t>
      </w:r>
      <w:r w:rsidR="00BE10BE">
        <w:rPr>
          <w:rFonts w:ascii="Times New Roman" w:hAnsi="Times New Roman" w:cs="Times New Roman"/>
        </w:rPr>
        <w:t>manji</w:t>
      </w:r>
      <w:r w:rsidRPr="00B601B1">
        <w:rPr>
          <w:rFonts w:ascii="Times New Roman" w:hAnsi="Times New Roman" w:cs="Times New Roman"/>
        </w:rPr>
        <w:t xml:space="preserve"> su za </w:t>
      </w:r>
      <w:r w:rsidR="00BE10BE">
        <w:rPr>
          <w:rFonts w:ascii="Times New Roman" w:hAnsi="Times New Roman" w:cs="Times New Roman"/>
        </w:rPr>
        <w:t>3.798,23</w:t>
      </w:r>
      <w:r w:rsidRPr="00B601B1">
        <w:rPr>
          <w:rFonts w:ascii="Times New Roman" w:hAnsi="Times New Roman" w:cs="Times New Roman"/>
        </w:rPr>
        <w:t xml:space="preserve"> eura ili </w:t>
      </w:r>
      <w:r w:rsidR="00BE10BE">
        <w:rPr>
          <w:rFonts w:ascii="Times New Roman" w:hAnsi="Times New Roman" w:cs="Times New Roman"/>
        </w:rPr>
        <w:t>1,55</w:t>
      </w:r>
      <w:r w:rsidRPr="00B601B1">
        <w:rPr>
          <w:rFonts w:ascii="Times New Roman" w:hAnsi="Times New Roman" w:cs="Times New Roman"/>
        </w:rPr>
        <w:t xml:space="preserve">%. Rashodi za nabavu nefinancijske imovine planirani su u iznosu od </w:t>
      </w:r>
      <w:r w:rsidR="00BE10BE">
        <w:rPr>
          <w:rFonts w:ascii="Times New Roman" w:hAnsi="Times New Roman" w:cs="Times New Roman"/>
        </w:rPr>
        <w:t>1.480,00</w:t>
      </w:r>
      <w:r w:rsidRPr="00B601B1">
        <w:rPr>
          <w:rFonts w:ascii="Times New Roman" w:hAnsi="Times New Roman" w:cs="Times New Roman"/>
        </w:rPr>
        <w:t xml:space="preserve"> eura, odnosno za </w:t>
      </w:r>
      <w:r w:rsidR="00BE10BE">
        <w:rPr>
          <w:rFonts w:ascii="Times New Roman" w:hAnsi="Times New Roman" w:cs="Times New Roman"/>
        </w:rPr>
        <w:t>7.979,86</w:t>
      </w:r>
      <w:r>
        <w:rPr>
          <w:rFonts w:ascii="Times New Roman" w:hAnsi="Times New Roman" w:cs="Times New Roman"/>
        </w:rPr>
        <w:t xml:space="preserve"> eura ili </w:t>
      </w:r>
      <w:r w:rsidR="00BE10BE">
        <w:rPr>
          <w:rFonts w:ascii="Times New Roman" w:hAnsi="Times New Roman" w:cs="Times New Roman"/>
        </w:rPr>
        <w:t>84</w:t>
      </w:r>
      <w:r w:rsidRPr="00B601B1">
        <w:rPr>
          <w:rFonts w:ascii="Times New Roman" w:hAnsi="Times New Roman" w:cs="Times New Roman"/>
        </w:rPr>
        <w:t xml:space="preserve">% </w:t>
      </w:r>
      <w:r w:rsidR="00BE10BE">
        <w:rPr>
          <w:rFonts w:ascii="Times New Roman" w:hAnsi="Times New Roman" w:cs="Times New Roman"/>
        </w:rPr>
        <w:t>manje</w:t>
      </w:r>
      <w:r w:rsidRPr="00B601B1">
        <w:rPr>
          <w:rFonts w:ascii="Times New Roman" w:hAnsi="Times New Roman" w:cs="Times New Roman"/>
        </w:rPr>
        <w:t xml:space="preserve"> u odnosu na plan za 2024. godinu.</w:t>
      </w:r>
    </w:p>
    <w:p w:rsidR="0045136B" w:rsidRDefault="0045136B" w:rsidP="0045136B">
      <w:pPr>
        <w:pStyle w:val="ListParagraph"/>
        <w:ind w:left="1134"/>
        <w:rPr>
          <w:rFonts w:ascii="Times New Roman" w:eastAsia="Times New Roman" w:hAnsi="Times New Roman" w:cs="Times New Roman"/>
          <w:lang w:eastAsia="en-GB"/>
        </w:rPr>
      </w:pPr>
    </w:p>
    <w:p w:rsidR="0045136B" w:rsidRPr="0045136B" w:rsidRDefault="0045136B" w:rsidP="0045136B">
      <w:pPr>
        <w:rPr>
          <w:rFonts w:ascii="Times New Roman" w:eastAsia="Times New Roman" w:hAnsi="Times New Roman" w:cs="Times New Roman"/>
          <w:lang w:eastAsia="en-GB"/>
        </w:rPr>
      </w:pPr>
    </w:p>
    <w:p w:rsidR="00584768" w:rsidRPr="00584768" w:rsidRDefault="00584768" w:rsidP="00584768"/>
    <w:p w:rsidR="00F87B79" w:rsidRPr="00B21DE7" w:rsidRDefault="00F87B79" w:rsidP="00116BBB">
      <w:pPr>
        <w:pStyle w:val="Heading3"/>
        <w:rPr>
          <w:rFonts w:ascii="Times New Roman" w:hAnsi="Times New Roman" w:cs="Times New Roman"/>
          <w:color w:val="auto"/>
          <w:sz w:val="16"/>
          <w:szCs w:val="16"/>
        </w:rPr>
      </w:pPr>
    </w:p>
    <w:p w:rsidR="00F87B79" w:rsidRPr="00E91B17" w:rsidRDefault="00F87B79" w:rsidP="002745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B21DE7" w:rsidRDefault="001A7B4E" w:rsidP="00B21DE7">
      <w:pPr>
        <w:pStyle w:val="Heading3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54649972"/>
      <w:r w:rsidRPr="00B21DE7">
        <w:rPr>
          <w:rFonts w:ascii="Times New Roman" w:hAnsi="Times New Roman" w:cs="Times New Roman"/>
          <w:color w:val="auto"/>
          <w:sz w:val="22"/>
          <w:szCs w:val="22"/>
        </w:rPr>
        <w:t>OBRAZLOŽENJE POSEBNOG DIJELA FINANCIJSKOG PLANA</w:t>
      </w:r>
      <w:bookmarkEnd w:id="18"/>
    </w:p>
    <w:p w:rsidR="00B21DE7" w:rsidRPr="00B21DE7" w:rsidRDefault="00B21DE7" w:rsidP="00B21DE7">
      <w:pPr>
        <w:rPr>
          <w:sz w:val="16"/>
          <w:szCs w:val="16"/>
        </w:rPr>
      </w:pPr>
    </w:p>
    <w:p w:rsidR="00872441" w:rsidRPr="00872441" w:rsidRDefault="00B21DE7" w:rsidP="00872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1DE7">
        <w:rPr>
          <w:rFonts w:ascii="Times New Roman" w:eastAsia="Times New Roman" w:hAnsi="Times New Roman" w:cs="Times New Roman"/>
          <w:bCs/>
        </w:rPr>
        <w:t>Obrazloženje posebnog dijela Financijskog plana sastoji se od obrazloženja programa koje se daje kroz obrazloženje aktivnosti i projekata zajedno s ciljevima i pokazateljima uspješnosti.</w:t>
      </w:r>
    </w:p>
    <w:p w:rsidR="00872441" w:rsidRDefault="00872441" w:rsidP="008724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8"/>
        <w:gridCol w:w="1645"/>
        <w:gridCol w:w="1528"/>
        <w:gridCol w:w="1995"/>
        <w:gridCol w:w="1994"/>
      </w:tblGrid>
      <w:tr w:rsidR="00872441" w:rsidRPr="00872441" w:rsidTr="00B14D01">
        <w:trPr>
          <w:trHeight w:val="261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72441" w:rsidRPr="00872441" w:rsidRDefault="00872441" w:rsidP="001E76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72441" w:rsidRPr="00872441" w:rsidRDefault="00872441" w:rsidP="001E76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PLAN 2024.</w:t>
            </w:r>
          </w:p>
          <w:p w:rsidR="00872441" w:rsidRPr="00872441" w:rsidRDefault="00872441" w:rsidP="001E76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(II.REBALANS)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72441" w:rsidRPr="00872441" w:rsidRDefault="00872441" w:rsidP="001E76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PLAN 2025.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72441" w:rsidRPr="00872441" w:rsidRDefault="00872441" w:rsidP="001E76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PROJEKCIJA 2026.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72441" w:rsidRPr="00872441" w:rsidRDefault="00872441" w:rsidP="001E76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PROJEKCIJA 2027.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3366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15585 PUČKO OTVORENO UČILIŠTE  ANTE BABIĆ</w:t>
            </w:r>
          </w:p>
        </w:tc>
        <w:tc>
          <w:tcPr>
            <w:tcW w:w="599" w:type="pct"/>
            <w:shd w:val="clear" w:color="000000" w:fill="3366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254.866,09</w:t>
            </w:r>
          </w:p>
        </w:tc>
        <w:tc>
          <w:tcPr>
            <w:tcW w:w="556" w:type="pct"/>
            <w:shd w:val="clear" w:color="000000" w:fill="3366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243.088,00</w:t>
            </w:r>
          </w:p>
        </w:tc>
        <w:tc>
          <w:tcPr>
            <w:tcW w:w="726" w:type="pct"/>
            <w:shd w:val="clear" w:color="000000" w:fill="3366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253.998,00</w:t>
            </w:r>
          </w:p>
        </w:tc>
        <w:tc>
          <w:tcPr>
            <w:tcW w:w="726" w:type="pct"/>
            <w:shd w:val="clear" w:color="000000" w:fill="3366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249.117,00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9999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1015 OBRAZOVANJE</w:t>
            </w:r>
          </w:p>
        </w:tc>
        <w:tc>
          <w:tcPr>
            <w:tcW w:w="599" w:type="pct"/>
            <w:shd w:val="clear" w:color="000000" w:fill="9999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254.866,09</w:t>
            </w:r>
          </w:p>
        </w:tc>
        <w:tc>
          <w:tcPr>
            <w:tcW w:w="556" w:type="pct"/>
            <w:shd w:val="clear" w:color="000000" w:fill="9999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243.088,00</w:t>
            </w:r>
          </w:p>
        </w:tc>
        <w:tc>
          <w:tcPr>
            <w:tcW w:w="726" w:type="pct"/>
            <w:shd w:val="clear" w:color="000000" w:fill="9999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253.998,00</w:t>
            </w:r>
          </w:p>
        </w:tc>
        <w:tc>
          <w:tcPr>
            <w:tcW w:w="726" w:type="pct"/>
            <w:shd w:val="clear" w:color="000000" w:fill="9999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249.117,00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A100047Osnovna djelatnost ustanove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218.700,00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220.510,00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223.568,00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226.687,00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A100052 Učilište za treću životnu dob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6.340,00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6.250,00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6.250,00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6.250,00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A100053 Stručno osposobljavanje nezaposlenih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A100059 Razvoj kompetencija mladih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2.000,00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2.000,00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9" w:name="_Hlk146295822"/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K100057 Opremanje ustanove</w:t>
            </w:r>
            <w:bookmarkEnd w:id="19"/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9.459,86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1.480,00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1.480,00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1.480,00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projekt T100069 Akreditacija Erasmus+ 2023-2027 (Projekt1*)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7.074,23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projekt T100071 Akreditacija Erasmus+ 2023-2027 (Projekt2*)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8.592,00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2.148,00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0" w:name="_Hlk146295762"/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projekt T100072 Akreditacija Erasmus+ 2023-2027 (Projekt3*)</w:t>
            </w:r>
            <w:bookmarkEnd w:id="20"/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872441" w:rsidRPr="00872441" w:rsidTr="00B14D01">
        <w:trPr>
          <w:trHeight w:val="261"/>
        </w:trPr>
        <w:tc>
          <w:tcPr>
            <w:tcW w:w="2394" w:type="pct"/>
            <w:shd w:val="clear" w:color="000000" w:fill="CCCCFF"/>
            <w:noWrap/>
            <w:vAlign w:val="bottom"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projekt T100073 Akreditacija Erasmus+ 2023-2027 (Projekt4*)</w:t>
            </w:r>
          </w:p>
        </w:tc>
        <w:tc>
          <w:tcPr>
            <w:tcW w:w="599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872441" w:rsidRPr="00872441" w:rsidRDefault="00872441" w:rsidP="00E3153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10.000,00</w:t>
            </w:r>
          </w:p>
        </w:tc>
      </w:tr>
      <w:tr w:rsidR="00872441" w:rsidRPr="00872441" w:rsidTr="00E31533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PROVEDBENI PROGRAM GRADA UMAGA-UMAGO 2021.-2025. </w:t>
            </w:r>
          </w:p>
        </w:tc>
      </w:tr>
      <w:tr w:rsidR="00872441" w:rsidRPr="00872441" w:rsidTr="00E31533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CILJA NADREĐENOG AKTA STRATEŠKOG PLANIRANJA: </w:t>
            </w:r>
            <w:r w:rsidRPr="00872441">
              <w:rPr>
                <w:rFonts w:ascii="Times New Roman" w:hAnsi="Times New Roman" w:cs="Times New Roman"/>
                <w:bCs/>
                <w:sz w:val="20"/>
                <w:szCs w:val="20"/>
              </w:rPr>
              <w:t>2.1. Osiguranje visokih standarda i dostupnosti obrazovanja</w:t>
            </w:r>
          </w:p>
        </w:tc>
      </w:tr>
      <w:tr w:rsidR="00872441" w:rsidRPr="00872441" w:rsidTr="00E31533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NAZIV MJERE: </w:t>
            </w:r>
            <w:r w:rsidRPr="00872441">
              <w:rPr>
                <w:rFonts w:ascii="Times New Roman" w:hAnsi="Times New Roman" w:cs="Times New Roman"/>
                <w:sz w:val="20"/>
                <w:szCs w:val="20"/>
              </w:rPr>
              <w:t>Odgoj i obrazovanje</w:t>
            </w: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441" w:rsidRPr="00872441" w:rsidTr="00637683">
        <w:trPr>
          <w:trHeight w:val="261"/>
        </w:trPr>
        <w:tc>
          <w:tcPr>
            <w:tcW w:w="2992" w:type="pct"/>
            <w:gridSpan w:val="2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POKAZATELJ REZULTATA</w:t>
            </w:r>
          </w:p>
        </w:tc>
        <w:tc>
          <w:tcPr>
            <w:tcW w:w="556" w:type="pct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Proračun 2025.</w:t>
            </w:r>
          </w:p>
        </w:tc>
        <w:tc>
          <w:tcPr>
            <w:tcW w:w="726" w:type="pct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2026.</w:t>
            </w:r>
          </w:p>
        </w:tc>
        <w:tc>
          <w:tcPr>
            <w:tcW w:w="726" w:type="pct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2027.</w:t>
            </w:r>
          </w:p>
        </w:tc>
      </w:tr>
      <w:tr w:rsidR="00872441" w:rsidRPr="00872441" w:rsidTr="00637683">
        <w:trPr>
          <w:trHeight w:val="261"/>
        </w:trPr>
        <w:tc>
          <w:tcPr>
            <w:tcW w:w="2992" w:type="pct"/>
            <w:gridSpan w:val="2"/>
            <w:shd w:val="clear" w:color="auto" w:fill="F2F2F2"/>
            <w:noWrap/>
            <w:vAlign w:val="bottom"/>
            <w:hideMark/>
          </w:tcPr>
          <w:p w:rsidR="00872441" w:rsidRPr="00872441" w:rsidRDefault="00872441" w:rsidP="00E315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sz w:val="20"/>
                <w:szCs w:val="20"/>
              </w:rPr>
              <w:t>Broj korisnika programa cjeloživotnog obrazovanja</w:t>
            </w:r>
          </w:p>
        </w:tc>
        <w:tc>
          <w:tcPr>
            <w:tcW w:w="556" w:type="pct"/>
            <w:shd w:val="clear" w:color="auto" w:fill="F2F2F2"/>
            <w:noWrap/>
            <w:vAlign w:val="bottom"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Cs/>
                <w:sz w:val="20"/>
                <w:szCs w:val="20"/>
              </w:rPr>
              <w:t>470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872441" w:rsidRPr="00872441" w:rsidRDefault="00872441" w:rsidP="00E31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4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</w:tbl>
    <w:p w:rsidR="00637683" w:rsidRDefault="00637683" w:rsidP="0087244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610A" w:rsidRDefault="0065610A" w:rsidP="0087244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610A" w:rsidRDefault="0065610A" w:rsidP="0087244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610A" w:rsidRPr="0065610A" w:rsidRDefault="0065610A" w:rsidP="0065610A">
      <w:pPr>
        <w:spacing w:after="0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2441" w:rsidRPr="00872441" w:rsidRDefault="00872441" w:rsidP="003F684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Zakonska osnova:  </w:t>
      </w:r>
      <w:r w:rsidRPr="00872441">
        <w:rPr>
          <w:rFonts w:ascii="Times New Roman" w:hAnsi="Times New Roman" w:cs="Times New Roman"/>
          <w:sz w:val="20"/>
          <w:szCs w:val="20"/>
        </w:rPr>
        <w:t>Zakon o ustanovama, Zakon o pučkim otvorenim učilištima, Zakon o obrazovanju odraslih s pod zakonskim aktima, Zakon o odgoju i obrazovanju u osnovnoj i srednjoj školi, Statut Grada Umaga-Umago, Provedbeni program Grada Umaga-Umago 2021.-2025., Statut Pučkog otvorenog učilišta „Ante Babić“ Umag, Strategija razvoja Pučkog otvorenog učilišta „Ante Babić“ Umag za razdoblje 2021.-2027., NPOO za razdoblje 2021.-2026., Erasmus Akreditacija 2023-2027.</w:t>
      </w:r>
    </w:p>
    <w:p w:rsidR="00872441" w:rsidRPr="00872441" w:rsidRDefault="00872441" w:rsidP="0087244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Opis programa: </w:t>
      </w:r>
    </w:p>
    <w:p w:rsidR="00872441" w:rsidRPr="00872441" w:rsidRDefault="00872441" w:rsidP="003F6841">
      <w:pPr>
        <w:numPr>
          <w:ilvl w:val="0"/>
          <w:numId w:val="29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Cs/>
          <w:sz w:val="20"/>
          <w:szCs w:val="20"/>
        </w:rPr>
        <w:t>Osnovna djelatnost Učilišta</w:t>
      </w:r>
      <w:r w:rsidRPr="00872441">
        <w:rPr>
          <w:rFonts w:ascii="Times New Roman" w:hAnsi="Times New Roman" w:cs="Times New Roman"/>
          <w:sz w:val="20"/>
          <w:szCs w:val="20"/>
        </w:rPr>
        <w:t xml:space="preserve"> je obrazovanje odraslih i cjeloživotno učenje u okviru kojeg se provode formalni  i neformalni obrazovni  programi definirani Godišnjim  planom kojeg, sukladno Zakonu o obrazovanju odraslih usvaja Upravno vijeće Učilišta. Svi programi namijenjeni su tržištu i individualnim potrebama pojedinaca te poslovnim subjektima s područja Grada Umaga i šire. Učilište Umag njeguje suradnju s drugim obrazovnim ustanovama i institucijama s područja Istarske županije te s udrugama koje žele predstaviti područje svoga djelovanja koje putem predavanja za građanstvo predlažu zanimljive i korisne teme iz najrazličitijih područja. Djelatnici Učilišta dio su procesa cjeloživotnog učenja te kontinuirano usavršavaju svoja andragoška znanja i prenose ih na vanjske suradnike, angažirane u nastavnom procesu.</w:t>
      </w:r>
    </w:p>
    <w:p w:rsidR="00872441" w:rsidRPr="00872441" w:rsidRDefault="00872441" w:rsidP="00E31533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2441" w:rsidRPr="00872441" w:rsidRDefault="00872441" w:rsidP="003F6841">
      <w:pPr>
        <w:ind w:left="426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Formalni programi</w:t>
      </w:r>
      <w:r w:rsidRPr="00872441">
        <w:rPr>
          <w:rFonts w:ascii="Times New Roman" w:hAnsi="Times New Roman" w:cs="Times New Roman"/>
          <w:sz w:val="20"/>
          <w:szCs w:val="20"/>
        </w:rPr>
        <w:t xml:space="preserve"> putem kojih se stječe javna isprava su: </w:t>
      </w:r>
    </w:p>
    <w:p w:rsidR="00872441" w:rsidRPr="00872441" w:rsidRDefault="00872441" w:rsidP="00E31533">
      <w:pPr>
        <w:numPr>
          <w:ilvl w:val="1"/>
          <w:numId w:val="29"/>
        </w:num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1" w:name="_Hlk181256973"/>
      <w:r w:rsidRPr="00872441">
        <w:rPr>
          <w:rFonts w:ascii="Times New Roman" w:hAnsi="Times New Roman" w:cs="Times New Roman"/>
          <w:sz w:val="20"/>
          <w:szCs w:val="20"/>
        </w:rPr>
        <w:t xml:space="preserve">programi obrazovanja za stjecanje </w:t>
      </w:r>
      <w:proofErr w:type="spellStart"/>
      <w:r w:rsidRPr="00872441">
        <w:rPr>
          <w:rFonts w:ascii="Times New Roman" w:hAnsi="Times New Roman" w:cs="Times New Roman"/>
          <w:sz w:val="20"/>
          <w:szCs w:val="20"/>
        </w:rPr>
        <w:t>mikrokvalifikacija</w:t>
      </w:r>
      <w:proofErr w:type="spellEnd"/>
      <w:r w:rsidRPr="00872441">
        <w:rPr>
          <w:rFonts w:ascii="Times New Roman" w:hAnsi="Times New Roman" w:cs="Times New Roman"/>
          <w:sz w:val="20"/>
          <w:szCs w:val="20"/>
        </w:rPr>
        <w:t xml:space="preserve"> i djelomičnih kvalifikacija, </w:t>
      </w:r>
      <w:bookmarkEnd w:id="21"/>
      <w:r w:rsidRPr="00872441">
        <w:rPr>
          <w:rFonts w:ascii="Times New Roman" w:hAnsi="Times New Roman" w:cs="Times New Roman"/>
          <w:sz w:val="20"/>
          <w:szCs w:val="20"/>
        </w:rPr>
        <w:t>za stjecanje digitalnih i zelenih vještina, koji su financirani putem vaučera HZZ-a u okviru NPOO 2021.-2026.</w:t>
      </w:r>
    </w:p>
    <w:p w:rsidR="00872441" w:rsidRPr="00872441" w:rsidRDefault="00872441" w:rsidP="00E31533">
      <w:pPr>
        <w:numPr>
          <w:ilvl w:val="1"/>
          <w:numId w:val="29"/>
        </w:num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programi obrazovanja za stjecanje </w:t>
      </w:r>
      <w:proofErr w:type="spellStart"/>
      <w:r w:rsidRPr="00872441">
        <w:rPr>
          <w:rFonts w:ascii="Times New Roman" w:hAnsi="Times New Roman" w:cs="Times New Roman"/>
          <w:sz w:val="20"/>
          <w:szCs w:val="20"/>
        </w:rPr>
        <w:t>mikrokvalifikacija</w:t>
      </w:r>
      <w:proofErr w:type="spellEnd"/>
      <w:r w:rsidRPr="00872441">
        <w:rPr>
          <w:rFonts w:ascii="Times New Roman" w:hAnsi="Times New Roman" w:cs="Times New Roman"/>
          <w:sz w:val="20"/>
          <w:szCs w:val="20"/>
        </w:rPr>
        <w:t xml:space="preserve"> i djelomičnih kvalifikacija koji se samofinanciraju od strane polaznika ili poslovnih subjekata,</w:t>
      </w:r>
    </w:p>
    <w:p w:rsidR="00872441" w:rsidRPr="00872441" w:rsidRDefault="00872441" w:rsidP="00E31533">
      <w:pPr>
        <w:numPr>
          <w:ilvl w:val="1"/>
          <w:numId w:val="29"/>
        </w:num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tečajevi stranih jezika prema Europskom referentnom okviru od A1 do C2 stupnja.</w:t>
      </w:r>
    </w:p>
    <w:p w:rsidR="00872441" w:rsidRPr="00872441" w:rsidRDefault="00872441" w:rsidP="00E31533">
      <w:p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Važna napomena: </w:t>
      </w:r>
    </w:p>
    <w:p w:rsidR="00872441" w:rsidRPr="00E31533" w:rsidRDefault="00872441" w:rsidP="00872441">
      <w:pPr>
        <w:pStyle w:val="ListParagraph"/>
        <w:numPr>
          <w:ilvl w:val="1"/>
          <w:numId w:val="29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u siječnju 2025. godine  prestaje važiti čitav niz  programa osposobljavanja, no činjenica je da je Učilište u prijelaznom periodu izradilo i </w:t>
      </w:r>
      <w:r w:rsidRPr="00E31533">
        <w:rPr>
          <w:rFonts w:ascii="Times New Roman" w:hAnsi="Times New Roman" w:cs="Times New Roman"/>
          <w:sz w:val="20"/>
          <w:szCs w:val="20"/>
        </w:rPr>
        <w:t>dobilo Rješenje MZOM za 15 novih programa koji su usklađeni s HKO i pripadaju različitim obrazovnim sektorima te se ova značajna promjena neće odraziti</w:t>
      </w:r>
      <w:r w:rsidR="00E31533">
        <w:rPr>
          <w:rFonts w:ascii="Times New Roman" w:hAnsi="Times New Roman" w:cs="Times New Roman"/>
          <w:sz w:val="20"/>
          <w:szCs w:val="20"/>
        </w:rPr>
        <w:t xml:space="preserve"> </w:t>
      </w:r>
      <w:r w:rsidRPr="00E31533">
        <w:rPr>
          <w:rFonts w:ascii="Times New Roman" w:hAnsi="Times New Roman" w:cs="Times New Roman"/>
          <w:sz w:val="20"/>
          <w:szCs w:val="20"/>
        </w:rPr>
        <w:t xml:space="preserve">na poslovanje ustanove.  </w:t>
      </w:r>
    </w:p>
    <w:p w:rsidR="00872441" w:rsidRPr="00872441" w:rsidRDefault="00872441" w:rsidP="00E31533">
      <w:pPr>
        <w:pStyle w:val="ListParagraph"/>
        <w:numPr>
          <w:ilvl w:val="1"/>
          <w:numId w:val="29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od jeseni 2025. godine očekuju se značajne promjene u osnovnoškolskom i srednjoškolskom strukovnom obrazovanju odraslih. Početkom izvedbe novih kurikuluma za strukovno obrazovanje u redovitom sustavu (prelazak na modularnu nastavu) dosadašnji srednjoškolski programi neće se moći izvoditi, te ustanovi slijedi  postupak pribavljanja Rješenja MZOM za nekoliko programa za koje se utvrdi da su potrebni u našoj društvenoj zajednici. </w:t>
      </w:r>
    </w:p>
    <w:p w:rsidR="00872441" w:rsidRPr="00872441" w:rsidRDefault="00872441" w:rsidP="00E31533">
      <w:pPr>
        <w:spacing w:after="0"/>
        <w:ind w:left="720" w:right="-1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72441" w:rsidRPr="00872441" w:rsidRDefault="00872441" w:rsidP="00E31533">
      <w:pPr>
        <w:ind w:left="426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Neformalni programi</w:t>
      </w:r>
      <w:r w:rsidRPr="00872441">
        <w:rPr>
          <w:rFonts w:ascii="Times New Roman" w:hAnsi="Times New Roman" w:cs="Times New Roman"/>
          <w:sz w:val="20"/>
          <w:szCs w:val="20"/>
        </w:rPr>
        <w:t xml:space="preserve">  su svi oni programi koji se održavaju prema nastavnom planu i programu koje je Učilište izradilo sukladno potrebama i upitima od strane građana ili tvrtki, kao što su specijalizirani tečajevi stranih jezika, opći i specijalizirani tečajevi hrvatskog jezika za strance, tečajevi za stjecanje digitalnih vještina itd.  </w:t>
      </w:r>
    </w:p>
    <w:p w:rsidR="00872441" w:rsidRPr="00E31533" w:rsidRDefault="00872441" w:rsidP="00E31533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2441" w:rsidRPr="00872441" w:rsidRDefault="00872441" w:rsidP="00E31533">
      <w:pPr>
        <w:numPr>
          <w:ilvl w:val="0"/>
          <w:numId w:val="29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Učilište za treću životnu dob </w:t>
      </w:r>
      <w:r w:rsidRPr="00872441">
        <w:rPr>
          <w:rFonts w:ascii="Times New Roman" w:hAnsi="Times New Roman" w:cs="Times New Roman"/>
          <w:sz w:val="20"/>
          <w:szCs w:val="20"/>
        </w:rPr>
        <w:t>- učenje stranih jezika, tečajevi informatike, kreativne radionice, radionice osobnog razvoja i međugeneracijske solidarnosti, javna predavanja i  posjete drugim ustanovama i izložbama, te radionicu plesa "Zvjezdice 50+".</w:t>
      </w:r>
    </w:p>
    <w:p w:rsidR="00872441" w:rsidRPr="00E31533" w:rsidRDefault="00872441" w:rsidP="00872441">
      <w:pPr>
        <w:ind w:left="426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441" w:rsidRPr="00872441" w:rsidRDefault="00872441" w:rsidP="00E31533">
      <w:pPr>
        <w:numPr>
          <w:ilvl w:val="0"/>
          <w:numId w:val="29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Stručno osposobljavanje nezaposlenih </w:t>
      </w:r>
      <w:r w:rsidRPr="00872441">
        <w:rPr>
          <w:rFonts w:ascii="Times New Roman" w:hAnsi="Times New Roman" w:cs="Times New Roman"/>
          <w:sz w:val="20"/>
          <w:szCs w:val="20"/>
        </w:rPr>
        <w:t>- poticanje stjecanja stručnih kompetencija za poslove i zanimanja koja su deficitarna na području Grada Umaga.</w:t>
      </w:r>
    </w:p>
    <w:p w:rsidR="00872441" w:rsidRPr="00E31533" w:rsidRDefault="00872441" w:rsidP="00E31533">
      <w:pPr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872441" w:rsidRPr="00872441" w:rsidRDefault="00872441" w:rsidP="00E31533">
      <w:pPr>
        <w:numPr>
          <w:ilvl w:val="0"/>
          <w:numId w:val="29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sz w:val="20"/>
          <w:szCs w:val="20"/>
        </w:rPr>
        <w:t>Razvoj kompetencija mladih</w:t>
      </w:r>
      <w:r w:rsidRPr="00872441">
        <w:rPr>
          <w:rFonts w:ascii="Times New Roman" w:hAnsi="Times New Roman" w:cs="Times New Roman"/>
          <w:sz w:val="20"/>
          <w:szCs w:val="20"/>
        </w:rPr>
        <w:t xml:space="preserve"> -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 aktivnost je koja podrazumijeva povećanje različitih kompetencija mladih, kako bi se osnažili i pripremili za tržište rada. </w:t>
      </w:r>
    </w:p>
    <w:p w:rsidR="00872441" w:rsidRPr="00E31533" w:rsidRDefault="00872441" w:rsidP="00E31533">
      <w:pPr>
        <w:spacing w:after="0"/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72441" w:rsidRPr="00872441" w:rsidRDefault="00872441" w:rsidP="00E31533">
      <w:pPr>
        <w:numPr>
          <w:ilvl w:val="0"/>
          <w:numId w:val="29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sz w:val="20"/>
          <w:szCs w:val="20"/>
        </w:rPr>
        <w:t>Kapitalni projekti - Opremanje ustanove</w:t>
      </w:r>
      <w:r w:rsidRPr="00872441">
        <w:rPr>
          <w:rFonts w:ascii="Times New Roman" w:hAnsi="Times New Roman" w:cs="Times New Roman"/>
          <w:sz w:val="20"/>
          <w:szCs w:val="20"/>
        </w:rPr>
        <w:t xml:space="preserve"> 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vrši se iz sredstava koje Učilište prihoduje od osnovne djelatnosti, a nakon što pokrije troškove vanjskih suradnika koji rade na realizaciji obrazovnih programa, dio troškova energije, usluga i materijala za tekuće i investicijsko održavanje i druge troškove nastale redovnim poslovanjem. </w:t>
      </w:r>
    </w:p>
    <w:p w:rsidR="00872441" w:rsidRPr="00FE37DE" w:rsidRDefault="00872441" w:rsidP="00E31533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2441" w:rsidRDefault="00872441" w:rsidP="00E3153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2441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872441">
        <w:rPr>
          <w:rFonts w:ascii="Times New Roman" w:hAnsi="Times New Roman" w:cs="Times New Roman"/>
          <w:b/>
          <w:sz w:val="20"/>
          <w:szCs w:val="20"/>
        </w:rPr>
        <w:t>Tekući projekt Akreditacija Erasmus+ 2023-2027 (Projekt1*)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 Obuhvaća dvije </w:t>
      </w:r>
      <w:bookmarkStart w:id="22" w:name="_Hlk146287906"/>
      <w:r w:rsidRPr="00872441">
        <w:rPr>
          <w:rFonts w:ascii="Times New Roman" w:hAnsi="Times New Roman" w:cs="Times New Roman"/>
          <w:bCs/>
          <w:sz w:val="20"/>
          <w:szCs w:val="20"/>
        </w:rPr>
        <w:t xml:space="preserve">aktivnosti: </w:t>
      </w:r>
      <w:bookmarkStart w:id="23" w:name="_Hlk146286726"/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SENIORS </w:t>
      </w:r>
      <w:proofErr w:type="spellStart"/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in</w:t>
      </w:r>
      <w:proofErr w:type="spellEnd"/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E(D)U</w:t>
      </w:r>
      <w:bookmarkEnd w:id="22"/>
      <w:bookmarkEnd w:id="23"/>
      <w:r w:rsidRPr="00872441">
        <w:rPr>
          <w:rFonts w:ascii="Times New Roman" w:hAnsi="Times New Roman" w:cs="Times New Roman"/>
          <w:bCs/>
          <w:sz w:val="20"/>
          <w:szCs w:val="20"/>
        </w:rPr>
        <w:t xml:space="preserve">, (grupna mobilnost polaznika UTŽD) i </w:t>
      </w:r>
      <w:proofErr w:type="spellStart"/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POUedu</w:t>
      </w:r>
      <w:proofErr w:type="spellEnd"/>
      <w:r w:rsidRPr="00872441">
        <w:rPr>
          <w:rFonts w:ascii="Times New Roman" w:hAnsi="Times New Roman" w:cs="Times New Roman"/>
          <w:bCs/>
          <w:sz w:val="20"/>
          <w:szCs w:val="20"/>
        </w:rPr>
        <w:t xml:space="preserve"> (pozvani stručnjaci), koje su započele 2023. godine i završile su 31. 10. 2024. god. podnošenjem završnog izvješća kojim se pravda ugovoreni iznos bespovratnih sredstava u visini od  22.510,00 eura. Budući je pred financiranje u 2023. godini iznosilo 80 %, gore navedeni iznos se očekuje do 31.12. 2024. godine.  </w:t>
      </w:r>
    </w:p>
    <w:p w:rsidR="00FE37DE" w:rsidRDefault="00FE37DE" w:rsidP="00FE37DE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</w:p>
    <w:p w:rsidR="00FE37DE" w:rsidRDefault="00FE37DE" w:rsidP="00FE37DE">
      <w:pPr>
        <w:tabs>
          <w:tab w:val="left" w:pos="284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E37DE" w:rsidRDefault="00FE37DE" w:rsidP="00FE37DE">
      <w:pPr>
        <w:tabs>
          <w:tab w:val="left" w:pos="284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E37DE" w:rsidRPr="00872441" w:rsidRDefault="00FE37DE" w:rsidP="00FE37DE">
      <w:pPr>
        <w:tabs>
          <w:tab w:val="left" w:pos="284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2441" w:rsidRPr="00872441" w:rsidRDefault="00872441" w:rsidP="0087244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>Tekući projekt Akreditacija Erasmus+ 2023-2027 (Projekt2*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) za 2024.i 2025. godinu planiran je kao  nastavak aktivnosti </w:t>
      </w:r>
      <w:r w:rsidRPr="00872441">
        <w:rPr>
          <w:rFonts w:ascii="Times New Roman" w:hAnsi="Times New Roman" w:cs="Times New Roman"/>
          <w:bCs/>
          <w:i/>
          <w:sz w:val="20"/>
          <w:szCs w:val="20"/>
        </w:rPr>
        <w:t xml:space="preserve">SENIORS </w:t>
      </w:r>
      <w:proofErr w:type="spellStart"/>
      <w:r w:rsidRPr="00872441">
        <w:rPr>
          <w:rFonts w:ascii="Times New Roman" w:hAnsi="Times New Roman" w:cs="Times New Roman"/>
          <w:bCs/>
          <w:i/>
          <w:sz w:val="20"/>
          <w:szCs w:val="20"/>
        </w:rPr>
        <w:t>in</w:t>
      </w:r>
      <w:proofErr w:type="spellEnd"/>
      <w:r w:rsidRPr="00872441">
        <w:rPr>
          <w:rFonts w:ascii="Times New Roman" w:hAnsi="Times New Roman" w:cs="Times New Roman"/>
          <w:bCs/>
          <w:i/>
          <w:sz w:val="20"/>
          <w:szCs w:val="20"/>
        </w:rPr>
        <w:t xml:space="preserve"> E(D)U</w:t>
      </w:r>
      <w:r w:rsidRPr="00872441">
        <w:rPr>
          <w:rFonts w:ascii="Times New Roman" w:hAnsi="Times New Roman" w:cs="Times New Roman"/>
          <w:bCs/>
          <w:sz w:val="20"/>
          <w:szCs w:val="20"/>
        </w:rPr>
        <w:t>, priprema neformalnog programa  Učilišta za treću životnu dob „</w:t>
      </w:r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Abeceda kreativnog pisanja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“, nastavak aktivnosti  </w:t>
      </w:r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POU </w:t>
      </w:r>
      <w:proofErr w:type="spellStart"/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edu</w:t>
      </w:r>
      <w:proofErr w:type="spellEnd"/>
      <w:r w:rsidRPr="00872441">
        <w:rPr>
          <w:rFonts w:ascii="Times New Roman" w:hAnsi="Times New Roman" w:cs="Times New Roman"/>
          <w:bCs/>
          <w:sz w:val="20"/>
          <w:szCs w:val="20"/>
        </w:rPr>
        <w:t xml:space="preserve">  (odabir i posjet inozemnoj ustanovi  za praćenja rada) te aktivnost „e-Ready4Business“ (unapređenje neformalnih obrazovnih programa iz područja digitalnog poduzetništva i održivog razvoja poslovanja). Edukacijama djelatnika i vanjskih suradnika-nastavnika, Učilište Umag će unaprijediti svoju politiku i strategiju upravljanja ustanovom utemeljenih na načelima održivog razvoja. Ukupni iznos bespovratnih sredstava dobiven po ugovor za Projekt 2* je 10.740 eura, od čega je 8.592,00 eura isplaćeno ustanovi kao pred financiranje (80%) dok će nakon završnog izvješća, a do konca 2025. biti  isplaćen gore navedeni iznos. </w:t>
      </w:r>
    </w:p>
    <w:p w:rsidR="00872441" w:rsidRPr="00FE37DE" w:rsidRDefault="00872441" w:rsidP="00FE37DE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 w:rsidRPr="00872441">
        <w:rPr>
          <w:b/>
          <w:sz w:val="20"/>
          <w:szCs w:val="20"/>
        </w:rPr>
        <w:t>Tekući projekt Akreditacija Erasmus+ 2023-2027 (Projekt3*)</w:t>
      </w:r>
      <w:r w:rsidRPr="00872441">
        <w:rPr>
          <w:bCs/>
          <w:sz w:val="20"/>
          <w:szCs w:val="20"/>
        </w:rPr>
        <w:t xml:space="preserve"> U okviru aktivnosti </w:t>
      </w:r>
      <w:proofErr w:type="spellStart"/>
      <w:r w:rsidRPr="00872441">
        <w:rPr>
          <w:bCs/>
          <w:i/>
          <w:iCs/>
          <w:sz w:val="20"/>
          <w:szCs w:val="20"/>
        </w:rPr>
        <w:t>POUedu</w:t>
      </w:r>
      <w:proofErr w:type="spellEnd"/>
      <w:r w:rsidRPr="00872441">
        <w:rPr>
          <w:bCs/>
          <w:i/>
          <w:iCs/>
          <w:sz w:val="20"/>
          <w:szCs w:val="20"/>
        </w:rPr>
        <w:t xml:space="preserve"> </w:t>
      </w:r>
      <w:r w:rsidRPr="00872441">
        <w:rPr>
          <w:bCs/>
          <w:sz w:val="20"/>
          <w:szCs w:val="20"/>
        </w:rPr>
        <w:t xml:space="preserve">2026. g. planiran je strukturirani tečaj s ciljem razvoja mekih vještina u obrazovanju odraslih, a 2027. godine  - </w:t>
      </w:r>
      <w:proofErr w:type="spellStart"/>
      <w:r w:rsidRPr="00872441">
        <w:rPr>
          <w:bCs/>
          <w:sz w:val="20"/>
          <w:szCs w:val="20"/>
        </w:rPr>
        <w:t>diseminacijska</w:t>
      </w:r>
      <w:proofErr w:type="spellEnd"/>
      <w:r w:rsidRPr="00872441">
        <w:rPr>
          <w:bCs/>
          <w:sz w:val="20"/>
          <w:szCs w:val="20"/>
        </w:rPr>
        <w:t xml:space="preserve"> radionica za djelatnike i vanjske suradnike - nastavnike ustanove. U okviru aktivnosti „e-Ready4Business“ za 2026. god. planirano je predstavljanje Kluba R4B+ predavanje pozvanog stručnjaka iz područja održivog razvoja.</w:t>
      </w:r>
      <w:r w:rsidRPr="00872441">
        <w:rPr>
          <w:bCs/>
          <w:i/>
          <w:iCs/>
          <w:sz w:val="20"/>
          <w:szCs w:val="20"/>
        </w:rPr>
        <w:t xml:space="preserve"> </w:t>
      </w:r>
      <w:r w:rsidRPr="00872441">
        <w:rPr>
          <w:bCs/>
          <w:sz w:val="20"/>
          <w:szCs w:val="20"/>
        </w:rPr>
        <w:t>Iznosi navedeni u tablici su okvirni a bit će poznati sredinom 2025. i 2026. godine nakon potpisivanja ugovora s Agencijom za mobilnost i programe EU - nacionalna agencija (tijelo koje dodjeljuje bespovratna sredstva u okviru programa Erasmus +).</w:t>
      </w:r>
    </w:p>
    <w:p w:rsidR="00FE37DE" w:rsidRPr="00872441" w:rsidRDefault="00FE37DE" w:rsidP="00FE37DE">
      <w:pPr>
        <w:pStyle w:val="Default"/>
        <w:ind w:left="720"/>
        <w:jc w:val="both"/>
        <w:rPr>
          <w:sz w:val="20"/>
          <w:szCs w:val="20"/>
        </w:rPr>
      </w:pPr>
    </w:p>
    <w:p w:rsidR="00872441" w:rsidRPr="00872441" w:rsidRDefault="00872441" w:rsidP="00FE37DE">
      <w:pPr>
        <w:pStyle w:val="Default"/>
        <w:numPr>
          <w:ilvl w:val="0"/>
          <w:numId w:val="29"/>
        </w:numPr>
        <w:jc w:val="both"/>
        <w:rPr>
          <w:bCs/>
          <w:sz w:val="20"/>
          <w:szCs w:val="20"/>
        </w:rPr>
      </w:pPr>
      <w:r w:rsidRPr="00872441">
        <w:rPr>
          <w:b/>
          <w:sz w:val="20"/>
          <w:szCs w:val="20"/>
        </w:rPr>
        <w:t>Tekući projekt Akreditacija Erasmus+ 2023-2027 (Projekt</w:t>
      </w:r>
      <w:r w:rsidR="00FE37DE">
        <w:rPr>
          <w:b/>
          <w:sz w:val="20"/>
          <w:szCs w:val="20"/>
        </w:rPr>
        <w:t>4</w:t>
      </w:r>
      <w:r w:rsidRPr="00872441">
        <w:rPr>
          <w:b/>
          <w:sz w:val="20"/>
          <w:szCs w:val="20"/>
        </w:rPr>
        <w:t xml:space="preserve">*) </w:t>
      </w:r>
      <w:r w:rsidRPr="00872441">
        <w:rPr>
          <w:bCs/>
          <w:sz w:val="20"/>
          <w:szCs w:val="20"/>
        </w:rPr>
        <w:t xml:space="preserve">planirana je po jedna aktivnost iz svakog cilja te </w:t>
      </w:r>
      <w:proofErr w:type="spellStart"/>
      <w:r w:rsidRPr="00872441">
        <w:rPr>
          <w:bCs/>
          <w:sz w:val="20"/>
          <w:szCs w:val="20"/>
        </w:rPr>
        <w:t>diseminacijske</w:t>
      </w:r>
      <w:proofErr w:type="spellEnd"/>
      <w:r w:rsidRPr="00872441">
        <w:rPr>
          <w:bCs/>
          <w:sz w:val="20"/>
          <w:szCs w:val="20"/>
        </w:rPr>
        <w:t xml:space="preserve"> aktivnosti čime bi se zaokružila dobivena Erasmus Akreditacija. Iznos će biti poznat 2026. godine.  </w:t>
      </w:r>
    </w:p>
    <w:p w:rsidR="00872441" w:rsidRPr="00872441" w:rsidRDefault="00872441" w:rsidP="00872441">
      <w:pPr>
        <w:pStyle w:val="Default"/>
        <w:rPr>
          <w:bCs/>
          <w:i/>
          <w:iCs/>
          <w:sz w:val="20"/>
          <w:szCs w:val="20"/>
        </w:rPr>
      </w:pPr>
      <w:r w:rsidRPr="00872441">
        <w:rPr>
          <w:sz w:val="20"/>
          <w:szCs w:val="20"/>
        </w:rPr>
        <w:t xml:space="preserve"> </w:t>
      </w:r>
    </w:p>
    <w:p w:rsidR="00872441" w:rsidRPr="00872441" w:rsidRDefault="00872441" w:rsidP="00872441">
      <w:pPr>
        <w:ind w:right="-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>Ciljevi: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Osnovna djelatnost Učilišta - omogućiti cjeloživotno učenje, jačati kompetencije odraslih osoba u formalnim i neformalnim oblicima obrazovanja, povećati stručne kompetencije sugrađana u svrhu zapošljavanja i samozapošljavanja, jačati suradnju s gospodarskim subjektima Grada Umaga te razvijati  razne oblike učenja radi osobnog razvoja pojedinca i društva u cjelini. 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Učilište za treću životnu -  omogućiti cjeloživotno učenje starijim sugrađanima, povećati socijalnu uključenost i poticati aktivno starenje, druženje i razmjenu iskustava.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Stručno osposobljavanje nezaposlenih - poticati stjecanje kvalifikacije u svrhu uključivanja nezaposlenih osoba na tržištu rada, a za potrebe ustanova i poslovnih subjekata s područja Grada Umaga. 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Razvoj kompetencija mladih - povećati </w:t>
      </w:r>
      <w:proofErr w:type="spellStart"/>
      <w:r w:rsidRPr="00872441">
        <w:rPr>
          <w:rFonts w:ascii="Times New Roman" w:hAnsi="Times New Roman" w:cs="Times New Roman"/>
          <w:sz w:val="20"/>
          <w:szCs w:val="20"/>
        </w:rPr>
        <w:t>inicijativnost</w:t>
      </w:r>
      <w:proofErr w:type="spellEnd"/>
      <w:r w:rsidRPr="00872441">
        <w:rPr>
          <w:rFonts w:ascii="Times New Roman" w:hAnsi="Times New Roman" w:cs="Times New Roman"/>
          <w:sz w:val="20"/>
          <w:szCs w:val="20"/>
        </w:rPr>
        <w:t xml:space="preserve"> kroz stjecanja novih znanja i kompetencija iz područja financija, poduzetništva, digitalnog marketinga i menadžmenta. </w:t>
      </w:r>
    </w:p>
    <w:p w:rsidR="00872441" w:rsidRPr="00872441" w:rsidRDefault="00872441" w:rsidP="005F60A2">
      <w:pPr>
        <w:numPr>
          <w:ilvl w:val="0"/>
          <w:numId w:val="30"/>
        </w:numPr>
        <w:spacing w:after="200" w:line="276" w:lineRule="auto"/>
        <w:ind w:left="1134"/>
        <w:contextualSpacing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Nabavka opreme -  podizanje kvalitete realizacije obrazovnog procesa.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Tekući projekt Akreditacija Erasmus+ 2023-2027 (Projekt1*) - Cilj aktivnosti </w:t>
      </w:r>
      <w:r w:rsidRPr="00872441">
        <w:rPr>
          <w:rFonts w:ascii="Times New Roman" w:hAnsi="Times New Roman" w:cs="Times New Roman"/>
          <w:i/>
          <w:iCs/>
          <w:sz w:val="20"/>
          <w:szCs w:val="20"/>
        </w:rPr>
        <w:t xml:space="preserve">SENIORS </w:t>
      </w:r>
      <w:proofErr w:type="spellStart"/>
      <w:r w:rsidRPr="00872441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872441">
        <w:rPr>
          <w:rFonts w:ascii="Times New Roman" w:hAnsi="Times New Roman" w:cs="Times New Roman"/>
          <w:i/>
          <w:iCs/>
          <w:sz w:val="20"/>
          <w:szCs w:val="20"/>
        </w:rPr>
        <w:t xml:space="preserve"> E(D)U</w:t>
      </w:r>
      <w:r w:rsidRPr="00872441">
        <w:rPr>
          <w:rFonts w:ascii="Times New Roman" w:hAnsi="Times New Roman" w:cs="Times New Roman"/>
          <w:sz w:val="20"/>
          <w:szCs w:val="20"/>
        </w:rPr>
        <w:t xml:space="preserve"> - proširiti ponudu Učilišta za treću životnu dob uvođenjem sadržaja lokalnih i europskih tradicijskih vrijednosti. 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Tekući projekt Akreditacija Erasmus+ 2023-2027 (Projekt2*) - Cilj aktivnosti e</w:t>
      </w:r>
      <w:r w:rsidRPr="00872441">
        <w:rPr>
          <w:rFonts w:ascii="Times New Roman" w:hAnsi="Times New Roman" w:cs="Times New Roman"/>
          <w:i/>
          <w:iCs/>
          <w:sz w:val="20"/>
          <w:szCs w:val="20"/>
        </w:rPr>
        <w:t>-Ready4Business</w:t>
      </w:r>
      <w:r w:rsidRPr="00872441">
        <w:rPr>
          <w:rFonts w:ascii="Times New Roman" w:hAnsi="Times New Roman" w:cs="Times New Roman"/>
          <w:sz w:val="20"/>
          <w:szCs w:val="20"/>
        </w:rPr>
        <w:t xml:space="preserve"> - unaprijediti neformalne obrazovne programe iz područja poduzetništva u skladu sa suvremenim trendovima poslovanja.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Tekući projekt Akreditacija Erasmus+ 2023-2027 (Projekt3*)- Cilj aktivnosti </w:t>
      </w:r>
      <w:proofErr w:type="spellStart"/>
      <w:r w:rsidRPr="00872441">
        <w:rPr>
          <w:rFonts w:ascii="Times New Roman" w:hAnsi="Times New Roman" w:cs="Times New Roman"/>
          <w:i/>
          <w:iCs/>
          <w:sz w:val="20"/>
          <w:szCs w:val="20"/>
        </w:rPr>
        <w:t>POUedu</w:t>
      </w:r>
      <w:proofErr w:type="spellEnd"/>
      <w:r w:rsidRPr="00872441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Pr="00872441">
        <w:rPr>
          <w:rFonts w:ascii="Times New Roman" w:hAnsi="Times New Roman" w:cs="Times New Roman"/>
          <w:sz w:val="20"/>
          <w:szCs w:val="20"/>
        </w:rPr>
        <w:t xml:space="preserve"> unaprijediti andragoške kompetencije djelatnika i vanjskih suradnika-nastavnika učilišta. </w:t>
      </w:r>
    </w:p>
    <w:p w:rsidR="00872441" w:rsidRPr="00872441" w:rsidRDefault="00872441" w:rsidP="005F60A2">
      <w:pPr>
        <w:numPr>
          <w:ilvl w:val="0"/>
          <w:numId w:val="30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Tekući projekt Akreditacija Erasmus+ 2023-2027 (Projekt 4 *)  - Cilj prijaviti i odraditi po jednu aktivnost iz projekta 1,2, i 3 i time zaokružiti period akreditacije (2023-2027)</w:t>
      </w:r>
    </w:p>
    <w:p w:rsidR="00872441" w:rsidRPr="00B21DE7" w:rsidRDefault="00872441" w:rsidP="00B21DE7">
      <w:pPr>
        <w:rPr>
          <w:highlight w:val="yellow"/>
        </w:rPr>
      </w:pPr>
    </w:p>
    <w:p w:rsidR="00FF6050" w:rsidRDefault="00FF6050" w:rsidP="00FF6050"/>
    <w:p w:rsidR="005F60A2" w:rsidRDefault="005F60A2" w:rsidP="00FF6050"/>
    <w:p w:rsidR="005F60A2" w:rsidRDefault="005F60A2" w:rsidP="00FF6050"/>
    <w:p w:rsidR="00F417B3" w:rsidRDefault="00F417B3" w:rsidP="001A60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4153" w:rsidRPr="00D57AFF" w:rsidRDefault="001A7B4E" w:rsidP="00B732E3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4" w:name="_Toc154649973"/>
      <w:r w:rsidRPr="00D57AFF">
        <w:rPr>
          <w:rFonts w:ascii="Times New Roman" w:hAnsi="Times New Roman" w:cs="Times New Roman"/>
          <w:b/>
          <w:color w:val="auto"/>
          <w:sz w:val="22"/>
          <w:szCs w:val="22"/>
        </w:rPr>
        <w:t>IV</w:t>
      </w:r>
      <w:r w:rsidR="00314FF5" w:rsidRPr="00D57A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 </w:t>
      </w:r>
      <w:r w:rsidR="00A34153" w:rsidRPr="00D57AFF">
        <w:rPr>
          <w:rFonts w:ascii="Times New Roman" w:hAnsi="Times New Roman" w:cs="Times New Roman"/>
          <w:b/>
          <w:color w:val="auto"/>
          <w:sz w:val="22"/>
          <w:szCs w:val="22"/>
        </w:rPr>
        <w:t>ZAVRŠNE ODREDBE</w:t>
      </w:r>
      <w:bookmarkEnd w:id="24"/>
    </w:p>
    <w:p w:rsidR="00A34153" w:rsidRPr="003B1D76" w:rsidRDefault="009F54B2" w:rsidP="00A34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34153" w:rsidRPr="003B1D76">
        <w:rPr>
          <w:rFonts w:ascii="Times New Roman" w:hAnsi="Times New Roman" w:cs="Times New Roman"/>
          <w:b/>
        </w:rPr>
        <w:t xml:space="preserve">Članak </w:t>
      </w:r>
      <w:r w:rsidR="00113B09">
        <w:rPr>
          <w:rFonts w:ascii="Times New Roman" w:hAnsi="Times New Roman" w:cs="Times New Roman"/>
          <w:b/>
        </w:rPr>
        <w:t>4</w:t>
      </w:r>
      <w:r w:rsidR="00A34153" w:rsidRPr="003B1D76">
        <w:rPr>
          <w:rFonts w:ascii="Times New Roman" w:hAnsi="Times New Roman" w:cs="Times New Roman"/>
          <w:b/>
        </w:rPr>
        <w:t>.</w:t>
      </w:r>
      <w:r w:rsidR="009378D9">
        <w:rPr>
          <w:rFonts w:ascii="Times New Roman" w:hAnsi="Times New Roman" w:cs="Times New Roman"/>
          <w:b/>
        </w:rPr>
        <w:br/>
      </w:r>
    </w:p>
    <w:p w:rsidR="00A34153" w:rsidRPr="00D57AFF" w:rsidRDefault="00133146" w:rsidP="00D57AFF">
      <w:pPr>
        <w:jc w:val="both"/>
        <w:rPr>
          <w:rFonts w:ascii="Times New Roman" w:hAnsi="Times New Roman" w:cs="Times New Roman"/>
        </w:rPr>
      </w:pPr>
      <w:r w:rsidRPr="00D57AFF">
        <w:rPr>
          <w:rFonts w:ascii="Times New Roman" w:hAnsi="Times New Roman" w:cs="Times New Roman"/>
        </w:rPr>
        <w:t>Financijski plan za 202</w:t>
      </w:r>
      <w:r w:rsidR="00CF0448">
        <w:rPr>
          <w:rFonts w:ascii="Times New Roman" w:hAnsi="Times New Roman" w:cs="Times New Roman"/>
        </w:rPr>
        <w:t>5</w:t>
      </w:r>
      <w:r w:rsidRPr="00D57AFF">
        <w:rPr>
          <w:rFonts w:ascii="Times New Roman" w:hAnsi="Times New Roman" w:cs="Times New Roman"/>
        </w:rPr>
        <w:t xml:space="preserve">. </w:t>
      </w:r>
      <w:r w:rsidR="007537C2" w:rsidRPr="00D57AFF">
        <w:rPr>
          <w:rFonts w:ascii="Times New Roman" w:hAnsi="Times New Roman" w:cs="Times New Roman"/>
        </w:rPr>
        <w:t>g</w:t>
      </w:r>
      <w:r w:rsidRPr="00D57AFF">
        <w:rPr>
          <w:rFonts w:ascii="Times New Roman" w:hAnsi="Times New Roman" w:cs="Times New Roman"/>
        </w:rPr>
        <w:t xml:space="preserve">odinu </w:t>
      </w:r>
      <w:r w:rsidR="007537C2" w:rsidRPr="00D57AFF">
        <w:rPr>
          <w:rFonts w:ascii="Times New Roman" w:hAnsi="Times New Roman" w:cs="Times New Roman"/>
        </w:rPr>
        <w:t>i</w:t>
      </w:r>
      <w:r w:rsidRPr="00D57AFF">
        <w:rPr>
          <w:rFonts w:ascii="Times New Roman" w:hAnsi="Times New Roman" w:cs="Times New Roman"/>
        </w:rPr>
        <w:t xml:space="preserve"> projekcije za 202</w:t>
      </w:r>
      <w:r w:rsidR="00CF0448">
        <w:rPr>
          <w:rFonts w:ascii="Times New Roman" w:hAnsi="Times New Roman" w:cs="Times New Roman"/>
        </w:rPr>
        <w:t>6</w:t>
      </w:r>
      <w:r w:rsidRPr="00D57AFF">
        <w:rPr>
          <w:rFonts w:ascii="Times New Roman" w:hAnsi="Times New Roman" w:cs="Times New Roman"/>
        </w:rPr>
        <w:t xml:space="preserve">. </w:t>
      </w:r>
      <w:r w:rsidR="007537C2" w:rsidRPr="00D57AFF">
        <w:rPr>
          <w:rFonts w:ascii="Times New Roman" w:hAnsi="Times New Roman" w:cs="Times New Roman"/>
        </w:rPr>
        <w:t>i</w:t>
      </w:r>
      <w:r w:rsidRPr="00D57AFF">
        <w:rPr>
          <w:rFonts w:ascii="Times New Roman" w:hAnsi="Times New Roman" w:cs="Times New Roman"/>
        </w:rPr>
        <w:t xml:space="preserve"> 202</w:t>
      </w:r>
      <w:r w:rsidR="00CF0448">
        <w:rPr>
          <w:rFonts w:ascii="Times New Roman" w:hAnsi="Times New Roman" w:cs="Times New Roman"/>
        </w:rPr>
        <w:t>7</w:t>
      </w:r>
      <w:r w:rsidRPr="00D57AFF">
        <w:rPr>
          <w:rFonts w:ascii="Times New Roman" w:hAnsi="Times New Roman" w:cs="Times New Roman"/>
        </w:rPr>
        <w:t xml:space="preserve">. </w:t>
      </w:r>
      <w:r w:rsidR="007537C2" w:rsidRPr="00D57AFF">
        <w:rPr>
          <w:rFonts w:ascii="Times New Roman" w:hAnsi="Times New Roman" w:cs="Times New Roman"/>
        </w:rPr>
        <w:t>g</w:t>
      </w:r>
      <w:r w:rsidRPr="00D57AFF">
        <w:rPr>
          <w:rFonts w:ascii="Times New Roman" w:hAnsi="Times New Roman" w:cs="Times New Roman"/>
        </w:rPr>
        <w:t xml:space="preserve">odinu </w:t>
      </w:r>
      <w:r w:rsidR="00EF40CE">
        <w:rPr>
          <w:rFonts w:ascii="Times New Roman" w:hAnsi="Times New Roman" w:cs="Times New Roman"/>
        </w:rPr>
        <w:t xml:space="preserve">stupa na snagu </w:t>
      </w:r>
      <w:r w:rsidR="007537C2" w:rsidRPr="00D57AFF">
        <w:rPr>
          <w:rFonts w:ascii="Times New Roman" w:hAnsi="Times New Roman" w:cs="Times New Roman"/>
        </w:rPr>
        <w:t>1. siječnja 202</w:t>
      </w:r>
      <w:r w:rsidR="00AB6F66">
        <w:rPr>
          <w:rFonts w:ascii="Times New Roman" w:hAnsi="Times New Roman" w:cs="Times New Roman"/>
        </w:rPr>
        <w:t>5</w:t>
      </w:r>
      <w:r w:rsidR="007537C2" w:rsidRPr="00D57AFF">
        <w:rPr>
          <w:rFonts w:ascii="Times New Roman" w:hAnsi="Times New Roman" w:cs="Times New Roman"/>
        </w:rPr>
        <w:t xml:space="preserve">. godine te se objavljuje </w:t>
      </w:r>
      <w:r w:rsidR="003F1B97">
        <w:rPr>
          <w:rFonts w:ascii="Times New Roman" w:hAnsi="Times New Roman" w:cs="Times New Roman"/>
        </w:rPr>
        <w:t>na službenim stranicama u</w:t>
      </w:r>
      <w:r w:rsidR="007537C2" w:rsidRPr="00D57AFF">
        <w:rPr>
          <w:rFonts w:ascii="Times New Roman" w:hAnsi="Times New Roman" w:cs="Times New Roman"/>
        </w:rPr>
        <w:t xml:space="preserve">stanove. </w:t>
      </w:r>
      <w:r w:rsidR="00A34153" w:rsidRPr="00D57AFF">
        <w:rPr>
          <w:rFonts w:ascii="Times New Roman" w:hAnsi="Times New Roman" w:cs="Times New Roman"/>
        </w:rPr>
        <w:t xml:space="preserve"> </w:t>
      </w:r>
    </w:p>
    <w:p w:rsidR="00A34153" w:rsidRPr="00EF40CE" w:rsidRDefault="00D43120" w:rsidP="00EF40CE">
      <w:pPr>
        <w:spacing w:after="0" w:line="360" w:lineRule="auto"/>
        <w:rPr>
          <w:rFonts w:ascii="Times New Roman" w:hAnsi="Times New Roman" w:cs="Times New Roman"/>
        </w:rPr>
      </w:pPr>
      <w:r w:rsidRPr="00D57AFF">
        <w:rPr>
          <w:rFonts w:ascii="Times New Roman" w:hAnsi="Times New Roman" w:cs="Times New Roman"/>
        </w:rPr>
        <w:br/>
      </w:r>
      <w:r w:rsidR="00A34153" w:rsidRPr="00EF40CE">
        <w:rPr>
          <w:rFonts w:ascii="Times New Roman" w:hAnsi="Times New Roman" w:cs="Times New Roman"/>
        </w:rPr>
        <w:t xml:space="preserve">KLASA: </w:t>
      </w:r>
      <w:r w:rsidR="00EF40CE">
        <w:rPr>
          <w:rFonts w:ascii="Times New Roman" w:hAnsi="Times New Roman" w:cs="Times New Roman"/>
        </w:rPr>
        <w:t>400-02/24-01/02</w:t>
      </w:r>
    </w:p>
    <w:p w:rsidR="00A34153" w:rsidRPr="00EF40CE" w:rsidRDefault="00A34153" w:rsidP="00EF40CE">
      <w:pPr>
        <w:spacing w:after="0" w:line="360" w:lineRule="auto"/>
        <w:rPr>
          <w:rFonts w:ascii="Times New Roman" w:hAnsi="Times New Roman" w:cs="Times New Roman"/>
        </w:rPr>
      </w:pPr>
      <w:r w:rsidRPr="00EF40CE">
        <w:rPr>
          <w:rFonts w:ascii="Times New Roman" w:hAnsi="Times New Roman" w:cs="Times New Roman"/>
        </w:rPr>
        <w:t xml:space="preserve">URBROJ: </w:t>
      </w:r>
      <w:r w:rsidR="00EF40CE">
        <w:rPr>
          <w:rFonts w:ascii="Times New Roman" w:hAnsi="Times New Roman" w:cs="Times New Roman"/>
        </w:rPr>
        <w:t>2105-5-9-01-24-6</w:t>
      </w:r>
    </w:p>
    <w:p w:rsidR="00EF40CE" w:rsidRPr="00EF40CE" w:rsidRDefault="00A34153" w:rsidP="00EF40CE">
      <w:pPr>
        <w:spacing w:after="0" w:line="360" w:lineRule="auto"/>
        <w:rPr>
          <w:rFonts w:ascii="Times New Roman" w:hAnsi="Times New Roman" w:cs="Times New Roman"/>
        </w:rPr>
      </w:pPr>
      <w:r w:rsidRPr="00EF40CE">
        <w:rPr>
          <w:rFonts w:ascii="Times New Roman" w:hAnsi="Times New Roman" w:cs="Times New Roman"/>
        </w:rPr>
        <w:t xml:space="preserve">Umag, </w:t>
      </w:r>
      <w:r w:rsidR="00EF40CE">
        <w:rPr>
          <w:rFonts w:ascii="Times New Roman" w:hAnsi="Times New Roman" w:cs="Times New Roman"/>
        </w:rPr>
        <w:t>17. 12. 2024.</w:t>
      </w:r>
      <w:bookmarkStart w:id="25" w:name="_GoBack"/>
      <w:bookmarkEnd w:id="25"/>
      <w:r w:rsidRPr="00EF40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F54B2" w:rsidRPr="00EF40CE">
        <w:rPr>
          <w:rFonts w:ascii="Times New Roman" w:hAnsi="Times New Roman" w:cs="Times New Roman"/>
        </w:rPr>
        <w:t xml:space="preserve">    </w:t>
      </w:r>
      <w:r w:rsidRPr="00EF40CE">
        <w:rPr>
          <w:rFonts w:ascii="Times New Roman" w:hAnsi="Times New Roman" w:cs="Times New Roman"/>
        </w:rPr>
        <w:t xml:space="preserve">  </w:t>
      </w:r>
    </w:p>
    <w:p w:rsidR="00EF40CE" w:rsidRPr="00EF40CE" w:rsidRDefault="00EF40CE" w:rsidP="00E91B17">
      <w:pPr>
        <w:rPr>
          <w:rFonts w:ascii="Times New Roman" w:hAnsi="Times New Roman" w:cs="Times New Roman"/>
        </w:rPr>
      </w:pPr>
    </w:p>
    <w:p w:rsidR="00E91B17" w:rsidRPr="00EF40CE" w:rsidRDefault="00EF40CE" w:rsidP="00EF40CE">
      <w:pPr>
        <w:ind w:left="9360"/>
        <w:rPr>
          <w:rFonts w:ascii="Times New Roman" w:hAnsi="Times New Roman" w:cs="Times New Roman"/>
        </w:rPr>
      </w:pPr>
      <w:r w:rsidRPr="00EF40CE">
        <w:rPr>
          <w:rFonts w:ascii="Times New Roman" w:hAnsi="Times New Roman" w:cs="Times New Roman"/>
        </w:rPr>
        <w:t xml:space="preserve">PREDSJEDNICA </w:t>
      </w:r>
      <w:r w:rsidR="00E91B17" w:rsidRPr="00EF40CE">
        <w:rPr>
          <w:rFonts w:ascii="Times New Roman" w:hAnsi="Times New Roman" w:cs="Times New Roman"/>
        </w:rPr>
        <w:t>UPRAVNO</w:t>
      </w:r>
      <w:r w:rsidRPr="00EF40CE">
        <w:rPr>
          <w:rFonts w:ascii="Times New Roman" w:hAnsi="Times New Roman" w:cs="Times New Roman"/>
        </w:rPr>
        <w:t>G</w:t>
      </w:r>
      <w:r w:rsidR="00E91B17" w:rsidRPr="00EF40CE">
        <w:rPr>
          <w:rFonts w:ascii="Times New Roman" w:hAnsi="Times New Roman" w:cs="Times New Roman"/>
        </w:rPr>
        <w:t xml:space="preserve"> </w:t>
      </w:r>
      <w:r w:rsidRPr="00EF40CE">
        <w:rPr>
          <w:rFonts w:ascii="Times New Roman" w:hAnsi="Times New Roman" w:cs="Times New Roman"/>
        </w:rPr>
        <w:t>V</w:t>
      </w:r>
      <w:r w:rsidR="00E91B17" w:rsidRPr="00EF40CE">
        <w:rPr>
          <w:rFonts w:ascii="Times New Roman" w:hAnsi="Times New Roman" w:cs="Times New Roman"/>
        </w:rPr>
        <w:t>IJEĆ</w:t>
      </w:r>
      <w:r w:rsidRPr="00EF40CE">
        <w:rPr>
          <w:rFonts w:ascii="Times New Roman" w:hAnsi="Times New Roman" w:cs="Times New Roman"/>
        </w:rPr>
        <w:t>A</w:t>
      </w:r>
      <w:r w:rsidR="00E91B17" w:rsidRPr="00EF40CE">
        <w:rPr>
          <w:rFonts w:ascii="Times New Roman" w:hAnsi="Times New Roman" w:cs="Times New Roman"/>
        </w:rPr>
        <w:t xml:space="preserve"> </w:t>
      </w:r>
      <w:r w:rsidR="00E91B17" w:rsidRPr="00EF40C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</w:t>
      </w:r>
    </w:p>
    <w:p w:rsidR="00E91B17" w:rsidRPr="00D57AFF" w:rsidRDefault="00E91B17" w:rsidP="00E91B17">
      <w:pPr>
        <w:rPr>
          <w:rFonts w:ascii="Times New Roman" w:hAnsi="Times New Roman" w:cs="Times New Roman"/>
          <w:b/>
        </w:rPr>
      </w:pPr>
      <w:r w:rsidRPr="00EF40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B80FD7" w:rsidRPr="00EF40CE">
        <w:rPr>
          <w:rFonts w:ascii="Times New Roman" w:hAnsi="Times New Roman" w:cs="Times New Roman"/>
        </w:rPr>
        <w:t xml:space="preserve">                              </w:t>
      </w:r>
      <w:r w:rsidR="00EF40CE" w:rsidRPr="00EF40CE">
        <w:rPr>
          <w:rFonts w:ascii="Times New Roman" w:hAnsi="Times New Roman" w:cs="Times New Roman"/>
        </w:rPr>
        <w:t xml:space="preserve">        </w:t>
      </w:r>
      <w:r w:rsidRPr="00EF40CE">
        <w:rPr>
          <w:rFonts w:ascii="Times New Roman" w:hAnsi="Times New Roman" w:cs="Times New Roman"/>
        </w:rPr>
        <w:t xml:space="preserve">Eva Vrtovec, dipl. </w:t>
      </w:r>
      <w:proofErr w:type="spellStart"/>
      <w:r w:rsidRPr="00EF40CE">
        <w:rPr>
          <w:rFonts w:ascii="Times New Roman" w:hAnsi="Times New Roman" w:cs="Times New Roman"/>
        </w:rPr>
        <w:t>oec</w:t>
      </w:r>
      <w:proofErr w:type="spellEnd"/>
      <w:r w:rsidRPr="00EF40CE">
        <w:rPr>
          <w:rFonts w:ascii="Times New Roman" w:hAnsi="Times New Roman" w:cs="Times New Roman"/>
        </w:rPr>
        <w:t>.</w:t>
      </w:r>
      <w:r w:rsidRPr="00D57AFF">
        <w:rPr>
          <w:rFonts w:ascii="Times New Roman" w:hAnsi="Times New Roman" w:cs="Times New Roman"/>
        </w:rPr>
        <w:t xml:space="preserve">      </w:t>
      </w:r>
    </w:p>
    <w:p w:rsidR="00E91B17" w:rsidRPr="00D57AFF" w:rsidRDefault="00A34153" w:rsidP="00E91B17">
      <w:pPr>
        <w:rPr>
          <w:rFonts w:ascii="Times New Roman" w:hAnsi="Times New Roman" w:cs="Times New Roman"/>
        </w:rPr>
      </w:pPr>
      <w:r w:rsidRPr="00D57AFF">
        <w:rPr>
          <w:rFonts w:ascii="Times New Roman" w:hAnsi="Times New Roman" w:cs="Times New Roman"/>
        </w:rPr>
        <w:t xml:space="preserve"> </w:t>
      </w:r>
    </w:p>
    <w:p w:rsidR="00A34153" w:rsidRPr="003B1D76" w:rsidRDefault="00703BFD" w:rsidP="00703BFD">
      <w:pPr>
        <w:rPr>
          <w:rFonts w:ascii="Times New Roman" w:hAnsi="Times New Roman" w:cs="Times New Roman"/>
          <w:b/>
          <w:sz w:val="20"/>
          <w:szCs w:val="20"/>
        </w:rPr>
      </w:pPr>
      <w:r w:rsidRPr="00D64693">
        <w:rPr>
          <w:rFonts w:ascii="Times New Roman" w:hAnsi="Times New Roman" w:cs="Times New Roman"/>
        </w:rPr>
        <w:t xml:space="preserve">    </w:t>
      </w:r>
    </w:p>
    <w:sectPr w:rsidR="00A34153" w:rsidRPr="003B1D76" w:rsidSect="00FE69DB">
      <w:footerReference w:type="default" r:id="rId8"/>
      <w:pgSz w:w="16838" w:h="11906" w:orient="landscape"/>
      <w:pgMar w:top="284" w:right="1670" w:bottom="72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20" w:rsidRDefault="00A24620" w:rsidP="004462EC">
      <w:pPr>
        <w:spacing w:after="0" w:line="240" w:lineRule="auto"/>
      </w:pPr>
      <w:r>
        <w:separator/>
      </w:r>
    </w:p>
  </w:endnote>
  <w:endnote w:type="continuationSeparator" w:id="0">
    <w:p w:rsidR="00A24620" w:rsidRDefault="00A24620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894685"/>
      <w:docPartObj>
        <w:docPartGallery w:val="Page Numbers (Bottom of Page)"/>
        <w:docPartUnique/>
      </w:docPartObj>
    </w:sdtPr>
    <w:sdtEndPr/>
    <w:sdtContent>
      <w:p w:rsidR="00E31533" w:rsidRDefault="00E315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0CE">
          <w:rPr>
            <w:noProof/>
          </w:rPr>
          <w:t>17</w:t>
        </w:r>
        <w:r>
          <w:fldChar w:fldCharType="end"/>
        </w:r>
      </w:p>
    </w:sdtContent>
  </w:sdt>
  <w:p w:rsidR="00E31533" w:rsidRDefault="00E31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20" w:rsidRDefault="00A24620" w:rsidP="004462EC">
      <w:pPr>
        <w:spacing w:after="0" w:line="240" w:lineRule="auto"/>
      </w:pPr>
      <w:r>
        <w:separator/>
      </w:r>
    </w:p>
  </w:footnote>
  <w:footnote w:type="continuationSeparator" w:id="0">
    <w:p w:rsidR="00A24620" w:rsidRDefault="00A24620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9BB"/>
    <w:multiLevelType w:val="hybridMultilevel"/>
    <w:tmpl w:val="6C88F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89D"/>
    <w:multiLevelType w:val="hybridMultilevel"/>
    <w:tmpl w:val="2D56C028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1F5"/>
    <w:multiLevelType w:val="hybridMultilevel"/>
    <w:tmpl w:val="C640276E"/>
    <w:lvl w:ilvl="0" w:tplc="2C0085B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904ED"/>
    <w:multiLevelType w:val="hybridMultilevel"/>
    <w:tmpl w:val="10DC0AA6"/>
    <w:lvl w:ilvl="0" w:tplc="88FE0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45E"/>
    <w:multiLevelType w:val="hybridMultilevel"/>
    <w:tmpl w:val="6174F2CA"/>
    <w:lvl w:ilvl="0" w:tplc="A836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254"/>
    <w:multiLevelType w:val="hybridMultilevel"/>
    <w:tmpl w:val="6E28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33E4"/>
    <w:multiLevelType w:val="hybridMultilevel"/>
    <w:tmpl w:val="6F00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4EF1"/>
    <w:multiLevelType w:val="hybridMultilevel"/>
    <w:tmpl w:val="78329D4A"/>
    <w:lvl w:ilvl="0" w:tplc="D846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6802"/>
    <w:multiLevelType w:val="hybridMultilevel"/>
    <w:tmpl w:val="131A21EA"/>
    <w:lvl w:ilvl="0" w:tplc="56E02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56E0273C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hint="default"/>
        <w:b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A47711"/>
    <w:multiLevelType w:val="hybridMultilevel"/>
    <w:tmpl w:val="3DB2503A"/>
    <w:lvl w:ilvl="0" w:tplc="C808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F23"/>
    <w:multiLevelType w:val="hybridMultilevel"/>
    <w:tmpl w:val="5A364D88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42360"/>
    <w:multiLevelType w:val="hybridMultilevel"/>
    <w:tmpl w:val="DB04A93C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646E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3B28"/>
    <w:multiLevelType w:val="hybridMultilevel"/>
    <w:tmpl w:val="FFE0E08A"/>
    <w:lvl w:ilvl="0" w:tplc="17A690A2">
      <w:start w:val="1"/>
      <w:numFmt w:val="upperLetter"/>
      <w:lvlText w:val="%1."/>
      <w:lvlJc w:val="left"/>
      <w:pPr>
        <w:ind w:left="607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6795" w:hanging="360"/>
      </w:pPr>
    </w:lvl>
    <w:lvl w:ilvl="2" w:tplc="0809001B" w:tentative="1">
      <w:start w:val="1"/>
      <w:numFmt w:val="lowerRoman"/>
      <w:lvlText w:val="%3."/>
      <w:lvlJc w:val="right"/>
      <w:pPr>
        <w:ind w:left="7515" w:hanging="180"/>
      </w:pPr>
    </w:lvl>
    <w:lvl w:ilvl="3" w:tplc="0809000F" w:tentative="1">
      <w:start w:val="1"/>
      <w:numFmt w:val="decimal"/>
      <w:lvlText w:val="%4."/>
      <w:lvlJc w:val="left"/>
      <w:pPr>
        <w:ind w:left="8235" w:hanging="360"/>
      </w:pPr>
    </w:lvl>
    <w:lvl w:ilvl="4" w:tplc="08090019" w:tentative="1">
      <w:start w:val="1"/>
      <w:numFmt w:val="lowerLetter"/>
      <w:lvlText w:val="%5."/>
      <w:lvlJc w:val="left"/>
      <w:pPr>
        <w:ind w:left="8955" w:hanging="360"/>
      </w:pPr>
    </w:lvl>
    <w:lvl w:ilvl="5" w:tplc="0809001B" w:tentative="1">
      <w:start w:val="1"/>
      <w:numFmt w:val="lowerRoman"/>
      <w:lvlText w:val="%6."/>
      <w:lvlJc w:val="right"/>
      <w:pPr>
        <w:ind w:left="9675" w:hanging="180"/>
      </w:pPr>
    </w:lvl>
    <w:lvl w:ilvl="6" w:tplc="0809000F" w:tentative="1">
      <w:start w:val="1"/>
      <w:numFmt w:val="decimal"/>
      <w:lvlText w:val="%7."/>
      <w:lvlJc w:val="left"/>
      <w:pPr>
        <w:ind w:left="10395" w:hanging="360"/>
      </w:pPr>
    </w:lvl>
    <w:lvl w:ilvl="7" w:tplc="08090019" w:tentative="1">
      <w:start w:val="1"/>
      <w:numFmt w:val="lowerLetter"/>
      <w:lvlText w:val="%8."/>
      <w:lvlJc w:val="left"/>
      <w:pPr>
        <w:ind w:left="11115" w:hanging="360"/>
      </w:pPr>
    </w:lvl>
    <w:lvl w:ilvl="8" w:tplc="08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5" w15:restartNumberingAfterBreak="0">
    <w:nsid w:val="47386ECD"/>
    <w:multiLevelType w:val="hybridMultilevel"/>
    <w:tmpl w:val="B358B822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5099"/>
    <w:multiLevelType w:val="hybridMultilevel"/>
    <w:tmpl w:val="44C6CC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B6197"/>
    <w:multiLevelType w:val="hybridMultilevel"/>
    <w:tmpl w:val="7D385FC4"/>
    <w:lvl w:ilvl="0" w:tplc="6366D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1FF0"/>
    <w:multiLevelType w:val="hybridMultilevel"/>
    <w:tmpl w:val="AC388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007E2"/>
    <w:multiLevelType w:val="hybridMultilevel"/>
    <w:tmpl w:val="0FDA9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0D7F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6CD"/>
    <w:multiLevelType w:val="hybridMultilevel"/>
    <w:tmpl w:val="E91A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C6228"/>
    <w:multiLevelType w:val="hybridMultilevel"/>
    <w:tmpl w:val="17BE5BC8"/>
    <w:lvl w:ilvl="0" w:tplc="B19E82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11812"/>
    <w:multiLevelType w:val="hybridMultilevel"/>
    <w:tmpl w:val="3416C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60BF5C2E"/>
    <w:multiLevelType w:val="hybridMultilevel"/>
    <w:tmpl w:val="8906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EC8"/>
    <w:multiLevelType w:val="hybridMultilevel"/>
    <w:tmpl w:val="AA1EDD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B93"/>
    <w:multiLevelType w:val="hybridMultilevel"/>
    <w:tmpl w:val="31F4D104"/>
    <w:lvl w:ilvl="0" w:tplc="13B0C0A0">
      <w:start w:val="1"/>
      <w:numFmt w:val="lowerLetter"/>
      <w:lvlText w:val="%1."/>
      <w:lvlJc w:val="left"/>
      <w:pPr>
        <w:ind w:left="571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435" w:hanging="360"/>
      </w:pPr>
    </w:lvl>
    <w:lvl w:ilvl="2" w:tplc="0809001B" w:tentative="1">
      <w:start w:val="1"/>
      <w:numFmt w:val="lowerRoman"/>
      <w:lvlText w:val="%3."/>
      <w:lvlJc w:val="right"/>
      <w:pPr>
        <w:ind w:left="7155" w:hanging="180"/>
      </w:pPr>
    </w:lvl>
    <w:lvl w:ilvl="3" w:tplc="0809000F" w:tentative="1">
      <w:start w:val="1"/>
      <w:numFmt w:val="decimal"/>
      <w:lvlText w:val="%4."/>
      <w:lvlJc w:val="left"/>
      <w:pPr>
        <w:ind w:left="7875" w:hanging="360"/>
      </w:pPr>
    </w:lvl>
    <w:lvl w:ilvl="4" w:tplc="08090019" w:tentative="1">
      <w:start w:val="1"/>
      <w:numFmt w:val="lowerLetter"/>
      <w:lvlText w:val="%5."/>
      <w:lvlJc w:val="left"/>
      <w:pPr>
        <w:ind w:left="8595" w:hanging="360"/>
      </w:pPr>
    </w:lvl>
    <w:lvl w:ilvl="5" w:tplc="0809001B" w:tentative="1">
      <w:start w:val="1"/>
      <w:numFmt w:val="lowerRoman"/>
      <w:lvlText w:val="%6."/>
      <w:lvlJc w:val="right"/>
      <w:pPr>
        <w:ind w:left="9315" w:hanging="180"/>
      </w:pPr>
    </w:lvl>
    <w:lvl w:ilvl="6" w:tplc="0809000F" w:tentative="1">
      <w:start w:val="1"/>
      <w:numFmt w:val="decimal"/>
      <w:lvlText w:val="%7."/>
      <w:lvlJc w:val="left"/>
      <w:pPr>
        <w:ind w:left="10035" w:hanging="360"/>
      </w:pPr>
    </w:lvl>
    <w:lvl w:ilvl="7" w:tplc="08090019" w:tentative="1">
      <w:start w:val="1"/>
      <w:numFmt w:val="lowerLetter"/>
      <w:lvlText w:val="%8."/>
      <w:lvlJc w:val="left"/>
      <w:pPr>
        <w:ind w:left="10755" w:hanging="360"/>
      </w:pPr>
    </w:lvl>
    <w:lvl w:ilvl="8" w:tplc="08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29" w15:restartNumberingAfterBreak="0">
    <w:nsid w:val="72213849"/>
    <w:multiLevelType w:val="hybridMultilevel"/>
    <w:tmpl w:val="65700F86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40ADF"/>
    <w:multiLevelType w:val="hybridMultilevel"/>
    <w:tmpl w:val="0454481E"/>
    <w:lvl w:ilvl="0" w:tplc="B6AED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522D9"/>
    <w:multiLevelType w:val="hybridMultilevel"/>
    <w:tmpl w:val="C3FE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2"/>
  </w:num>
  <w:num w:numId="4">
    <w:abstractNumId w:val="16"/>
  </w:num>
  <w:num w:numId="5">
    <w:abstractNumId w:val="0"/>
  </w:num>
  <w:num w:numId="6">
    <w:abstractNumId w:val="14"/>
  </w:num>
  <w:num w:numId="7">
    <w:abstractNumId w:val="24"/>
  </w:num>
  <w:num w:numId="8">
    <w:abstractNumId w:val="28"/>
  </w:num>
  <w:num w:numId="9">
    <w:abstractNumId w:val="1"/>
  </w:num>
  <w:num w:numId="10">
    <w:abstractNumId w:val="4"/>
  </w:num>
  <w:num w:numId="11">
    <w:abstractNumId w:val="10"/>
  </w:num>
  <w:num w:numId="12">
    <w:abstractNumId w:val="18"/>
  </w:num>
  <w:num w:numId="13">
    <w:abstractNumId w:val="17"/>
  </w:num>
  <w:num w:numId="14">
    <w:abstractNumId w:val="26"/>
  </w:num>
  <w:num w:numId="15">
    <w:abstractNumId w:val="7"/>
  </w:num>
  <w:num w:numId="16">
    <w:abstractNumId w:val="13"/>
  </w:num>
  <w:num w:numId="17">
    <w:abstractNumId w:val="6"/>
  </w:num>
  <w:num w:numId="18">
    <w:abstractNumId w:val="21"/>
  </w:num>
  <w:num w:numId="19">
    <w:abstractNumId w:val="19"/>
  </w:num>
  <w:num w:numId="20">
    <w:abstractNumId w:val="32"/>
  </w:num>
  <w:num w:numId="21">
    <w:abstractNumId w:val="5"/>
  </w:num>
  <w:num w:numId="22">
    <w:abstractNumId w:val="25"/>
  </w:num>
  <w:num w:numId="23">
    <w:abstractNumId w:val="22"/>
  </w:num>
  <w:num w:numId="24">
    <w:abstractNumId w:val="15"/>
  </w:num>
  <w:num w:numId="25">
    <w:abstractNumId w:val="29"/>
  </w:num>
  <w:num w:numId="26">
    <w:abstractNumId w:val="3"/>
  </w:num>
  <w:num w:numId="27">
    <w:abstractNumId w:val="30"/>
  </w:num>
  <w:num w:numId="28">
    <w:abstractNumId w:val="23"/>
  </w:num>
  <w:num w:numId="29">
    <w:abstractNumId w:val="9"/>
  </w:num>
  <w:num w:numId="30">
    <w:abstractNumId w:val="11"/>
  </w:num>
  <w:num w:numId="31">
    <w:abstractNumId w:val="20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1153"/>
    <w:rsid w:val="0001142B"/>
    <w:rsid w:val="00027B4D"/>
    <w:rsid w:val="0003111D"/>
    <w:rsid w:val="00034695"/>
    <w:rsid w:val="00037785"/>
    <w:rsid w:val="00044844"/>
    <w:rsid w:val="00044F15"/>
    <w:rsid w:val="00062E3C"/>
    <w:rsid w:val="00070136"/>
    <w:rsid w:val="00080C0A"/>
    <w:rsid w:val="00080EFD"/>
    <w:rsid w:val="00081E13"/>
    <w:rsid w:val="00081F0F"/>
    <w:rsid w:val="00086CD9"/>
    <w:rsid w:val="00092170"/>
    <w:rsid w:val="000A59FD"/>
    <w:rsid w:val="000B297F"/>
    <w:rsid w:val="000C4EC1"/>
    <w:rsid w:val="000D7E57"/>
    <w:rsid w:val="000E5F9F"/>
    <w:rsid w:val="000F0EED"/>
    <w:rsid w:val="000F2899"/>
    <w:rsid w:val="00113B09"/>
    <w:rsid w:val="00116BBB"/>
    <w:rsid w:val="0011747B"/>
    <w:rsid w:val="001218C3"/>
    <w:rsid w:val="00133146"/>
    <w:rsid w:val="00141FD1"/>
    <w:rsid w:val="00153DEE"/>
    <w:rsid w:val="00157B27"/>
    <w:rsid w:val="00161E27"/>
    <w:rsid w:val="00162DA0"/>
    <w:rsid w:val="00180009"/>
    <w:rsid w:val="001938BA"/>
    <w:rsid w:val="00196FBD"/>
    <w:rsid w:val="001A6015"/>
    <w:rsid w:val="001A7B4E"/>
    <w:rsid w:val="001B3DBE"/>
    <w:rsid w:val="001B7FF5"/>
    <w:rsid w:val="001D0587"/>
    <w:rsid w:val="001E7615"/>
    <w:rsid w:val="001E76DA"/>
    <w:rsid w:val="001E77DB"/>
    <w:rsid w:val="001E7EA1"/>
    <w:rsid w:val="001F28A9"/>
    <w:rsid w:val="001F6A3B"/>
    <w:rsid w:val="0021487E"/>
    <w:rsid w:val="00235731"/>
    <w:rsid w:val="00246695"/>
    <w:rsid w:val="00255502"/>
    <w:rsid w:val="00255D36"/>
    <w:rsid w:val="00265410"/>
    <w:rsid w:val="00267D36"/>
    <w:rsid w:val="00270336"/>
    <w:rsid w:val="002745B0"/>
    <w:rsid w:val="002833D1"/>
    <w:rsid w:val="00283DCB"/>
    <w:rsid w:val="0028522D"/>
    <w:rsid w:val="002926D4"/>
    <w:rsid w:val="00295359"/>
    <w:rsid w:val="002957FC"/>
    <w:rsid w:val="002A1A70"/>
    <w:rsid w:val="002B368E"/>
    <w:rsid w:val="002C4D9E"/>
    <w:rsid w:val="002C689B"/>
    <w:rsid w:val="002D5B5C"/>
    <w:rsid w:val="002E6034"/>
    <w:rsid w:val="002E6EDC"/>
    <w:rsid w:val="002E79EF"/>
    <w:rsid w:val="002F42F6"/>
    <w:rsid w:val="003148E5"/>
    <w:rsid w:val="00314E85"/>
    <w:rsid w:val="00314FF5"/>
    <w:rsid w:val="00316166"/>
    <w:rsid w:val="0031766E"/>
    <w:rsid w:val="00321872"/>
    <w:rsid w:val="00326294"/>
    <w:rsid w:val="003277C6"/>
    <w:rsid w:val="00330630"/>
    <w:rsid w:val="003306B5"/>
    <w:rsid w:val="0033188F"/>
    <w:rsid w:val="0033595B"/>
    <w:rsid w:val="003368C4"/>
    <w:rsid w:val="00345EF7"/>
    <w:rsid w:val="00390A9C"/>
    <w:rsid w:val="00395337"/>
    <w:rsid w:val="003A7EF2"/>
    <w:rsid w:val="003B0A91"/>
    <w:rsid w:val="003B1D76"/>
    <w:rsid w:val="003B436E"/>
    <w:rsid w:val="003C1B05"/>
    <w:rsid w:val="003C788A"/>
    <w:rsid w:val="003D432C"/>
    <w:rsid w:val="003E022C"/>
    <w:rsid w:val="003E3C87"/>
    <w:rsid w:val="003F1B97"/>
    <w:rsid w:val="003F239D"/>
    <w:rsid w:val="003F3530"/>
    <w:rsid w:val="003F6841"/>
    <w:rsid w:val="00413237"/>
    <w:rsid w:val="00415623"/>
    <w:rsid w:val="00420E1F"/>
    <w:rsid w:val="00427469"/>
    <w:rsid w:val="00430C11"/>
    <w:rsid w:val="00440062"/>
    <w:rsid w:val="004401A0"/>
    <w:rsid w:val="00440956"/>
    <w:rsid w:val="004462EC"/>
    <w:rsid w:val="0045136B"/>
    <w:rsid w:val="00456A68"/>
    <w:rsid w:val="004621FD"/>
    <w:rsid w:val="00477459"/>
    <w:rsid w:val="004811D0"/>
    <w:rsid w:val="004936CD"/>
    <w:rsid w:val="004A4DFC"/>
    <w:rsid w:val="004A7BC9"/>
    <w:rsid w:val="004B19D0"/>
    <w:rsid w:val="004C09A2"/>
    <w:rsid w:val="004C11A8"/>
    <w:rsid w:val="004C7549"/>
    <w:rsid w:val="004D05AF"/>
    <w:rsid w:val="004D2849"/>
    <w:rsid w:val="004D6896"/>
    <w:rsid w:val="004E258F"/>
    <w:rsid w:val="004E3D95"/>
    <w:rsid w:val="004F593C"/>
    <w:rsid w:val="00504FCF"/>
    <w:rsid w:val="005078EC"/>
    <w:rsid w:val="00522F15"/>
    <w:rsid w:val="00531C13"/>
    <w:rsid w:val="00573A2A"/>
    <w:rsid w:val="005749C0"/>
    <w:rsid w:val="00584768"/>
    <w:rsid w:val="00593EF4"/>
    <w:rsid w:val="005B30E3"/>
    <w:rsid w:val="005D1543"/>
    <w:rsid w:val="005D4347"/>
    <w:rsid w:val="005D45C0"/>
    <w:rsid w:val="005D6F53"/>
    <w:rsid w:val="005E08CB"/>
    <w:rsid w:val="005E1E11"/>
    <w:rsid w:val="005E42C6"/>
    <w:rsid w:val="005E4875"/>
    <w:rsid w:val="005E5FB7"/>
    <w:rsid w:val="005F066D"/>
    <w:rsid w:val="005F1051"/>
    <w:rsid w:val="005F60A2"/>
    <w:rsid w:val="005F6210"/>
    <w:rsid w:val="00603519"/>
    <w:rsid w:val="00617927"/>
    <w:rsid w:val="00622408"/>
    <w:rsid w:val="006251FB"/>
    <w:rsid w:val="00635431"/>
    <w:rsid w:val="00637683"/>
    <w:rsid w:val="00645CEF"/>
    <w:rsid w:val="006526F0"/>
    <w:rsid w:val="00654F49"/>
    <w:rsid w:val="0065610A"/>
    <w:rsid w:val="00671CC6"/>
    <w:rsid w:val="00676576"/>
    <w:rsid w:val="0068211E"/>
    <w:rsid w:val="0068401E"/>
    <w:rsid w:val="006907DE"/>
    <w:rsid w:val="00693565"/>
    <w:rsid w:val="00693CBB"/>
    <w:rsid w:val="00696520"/>
    <w:rsid w:val="00697607"/>
    <w:rsid w:val="006B62A3"/>
    <w:rsid w:val="006B7772"/>
    <w:rsid w:val="006D34B7"/>
    <w:rsid w:val="006D6D00"/>
    <w:rsid w:val="006E01D7"/>
    <w:rsid w:val="006E0B82"/>
    <w:rsid w:val="006E5B9D"/>
    <w:rsid w:val="006E5C91"/>
    <w:rsid w:val="006F1F5E"/>
    <w:rsid w:val="006F4D86"/>
    <w:rsid w:val="006F55DE"/>
    <w:rsid w:val="00702261"/>
    <w:rsid w:val="00703BFD"/>
    <w:rsid w:val="0074705E"/>
    <w:rsid w:val="00750A26"/>
    <w:rsid w:val="007537C2"/>
    <w:rsid w:val="0075710D"/>
    <w:rsid w:val="0076501A"/>
    <w:rsid w:val="007750CB"/>
    <w:rsid w:val="007752DE"/>
    <w:rsid w:val="00776F6C"/>
    <w:rsid w:val="00780D8E"/>
    <w:rsid w:val="00785167"/>
    <w:rsid w:val="007858D0"/>
    <w:rsid w:val="00797826"/>
    <w:rsid w:val="007A08AF"/>
    <w:rsid w:val="007A160F"/>
    <w:rsid w:val="007A7961"/>
    <w:rsid w:val="007A7CFA"/>
    <w:rsid w:val="007B33DD"/>
    <w:rsid w:val="007D0F57"/>
    <w:rsid w:val="007D5A19"/>
    <w:rsid w:val="007E52F8"/>
    <w:rsid w:val="007F0EB0"/>
    <w:rsid w:val="007F7390"/>
    <w:rsid w:val="007F75EC"/>
    <w:rsid w:val="008113EB"/>
    <w:rsid w:val="00821DC0"/>
    <w:rsid w:val="00822B87"/>
    <w:rsid w:val="00833233"/>
    <w:rsid w:val="00844618"/>
    <w:rsid w:val="00847D4E"/>
    <w:rsid w:val="00856899"/>
    <w:rsid w:val="00872441"/>
    <w:rsid w:val="00872E4F"/>
    <w:rsid w:val="00874A46"/>
    <w:rsid w:val="008767FB"/>
    <w:rsid w:val="00877906"/>
    <w:rsid w:val="008836B2"/>
    <w:rsid w:val="008A015D"/>
    <w:rsid w:val="008D460E"/>
    <w:rsid w:val="008E26A9"/>
    <w:rsid w:val="0090306D"/>
    <w:rsid w:val="0091322E"/>
    <w:rsid w:val="00923246"/>
    <w:rsid w:val="0092763C"/>
    <w:rsid w:val="00935BB6"/>
    <w:rsid w:val="00936AE4"/>
    <w:rsid w:val="009378D9"/>
    <w:rsid w:val="00940FEB"/>
    <w:rsid w:val="00941ADC"/>
    <w:rsid w:val="0094573D"/>
    <w:rsid w:val="009502C4"/>
    <w:rsid w:val="00953AEA"/>
    <w:rsid w:val="009637A4"/>
    <w:rsid w:val="009822B8"/>
    <w:rsid w:val="00992706"/>
    <w:rsid w:val="0099305A"/>
    <w:rsid w:val="00995114"/>
    <w:rsid w:val="009A28A1"/>
    <w:rsid w:val="009B36F7"/>
    <w:rsid w:val="009C2B9F"/>
    <w:rsid w:val="009C7B38"/>
    <w:rsid w:val="009E0BA2"/>
    <w:rsid w:val="009E4339"/>
    <w:rsid w:val="009E7E69"/>
    <w:rsid w:val="009F03A8"/>
    <w:rsid w:val="009F54B2"/>
    <w:rsid w:val="00A24229"/>
    <w:rsid w:val="00A24620"/>
    <w:rsid w:val="00A246DF"/>
    <w:rsid w:val="00A3223B"/>
    <w:rsid w:val="00A32E4C"/>
    <w:rsid w:val="00A33FB0"/>
    <w:rsid w:val="00A340A0"/>
    <w:rsid w:val="00A34153"/>
    <w:rsid w:val="00A3605A"/>
    <w:rsid w:val="00A74B18"/>
    <w:rsid w:val="00A750CA"/>
    <w:rsid w:val="00A867A4"/>
    <w:rsid w:val="00A963C3"/>
    <w:rsid w:val="00AB4872"/>
    <w:rsid w:val="00AB5C28"/>
    <w:rsid w:val="00AB66D7"/>
    <w:rsid w:val="00AB6F66"/>
    <w:rsid w:val="00AC3B13"/>
    <w:rsid w:val="00AC6135"/>
    <w:rsid w:val="00AC7A71"/>
    <w:rsid w:val="00AD01BE"/>
    <w:rsid w:val="00AD6767"/>
    <w:rsid w:val="00AE57B6"/>
    <w:rsid w:val="00AF1743"/>
    <w:rsid w:val="00AF3FA5"/>
    <w:rsid w:val="00AF5CAB"/>
    <w:rsid w:val="00AF70AD"/>
    <w:rsid w:val="00B06A77"/>
    <w:rsid w:val="00B1063B"/>
    <w:rsid w:val="00B10D8F"/>
    <w:rsid w:val="00B13C4B"/>
    <w:rsid w:val="00B14D01"/>
    <w:rsid w:val="00B16263"/>
    <w:rsid w:val="00B21B7A"/>
    <w:rsid w:val="00B21CC7"/>
    <w:rsid w:val="00B21DE7"/>
    <w:rsid w:val="00B42F9D"/>
    <w:rsid w:val="00B46920"/>
    <w:rsid w:val="00B568CD"/>
    <w:rsid w:val="00B656FE"/>
    <w:rsid w:val="00B66358"/>
    <w:rsid w:val="00B668A6"/>
    <w:rsid w:val="00B732E3"/>
    <w:rsid w:val="00B73776"/>
    <w:rsid w:val="00B750FF"/>
    <w:rsid w:val="00B75906"/>
    <w:rsid w:val="00B80FD7"/>
    <w:rsid w:val="00B842B4"/>
    <w:rsid w:val="00BA3004"/>
    <w:rsid w:val="00BA3B8C"/>
    <w:rsid w:val="00BB6B58"/>
    <w:rsid w:val="00BC5712"/>
    <w:rsid w:val="00BC67D2"/>
    <w:rsid w:val="00BC74A3"/>
    <w:rsid w:val="00BC7517"/>
    <w:rsid w:val="00BE10BE"/>
    <w:rsid w:val="00BE2BDE"/>
    <w:rsid w:val="00BE2D48"/>
    <w:rsid w:val="00BE6556"/>
    <w:rsid w:val="00BF49BF"/>
    <w:rsid w:val="00BF7285"/>
    <w:rsid w:val="00C02F8A"/>
    <w:rsid w:val="00C0375D"/>
    <w:rsid w:val="00C17B52"/>
    <w:rsid w:val="00C30A16"/>
    <w:rsid w:val="00C3238C"/>
    <w:rsid w:val="00C41453"/>
    <w:rsid w:val="00C51400"/>
    <w:rsid w:val="00C570F4"/>
    <w:rsid w:val="00C64138"/>
    <w:rsid w:val="00C845D4"/>
    <w:rsid w:val="00C91A64"/>
    <w:rsid w:val="00C93CB2"/>
    <w:rsid w:val="00CA7D40"/>
    <w:rsid w:val="00CA7DF0"/>
    <w:rsid w:val="00CB20A5"/>
    <w:rsid w:val="00CC11BA"/>
    <w:rsid w:val="00CC1DB8"/>
    <w:rsid w:val="00CC2DAD"/>
    <w:rsid w:val="00CC7E51"/>
    <w:rsid w:val="00CD4119"/>
    <w:rsid w:val="00CF0448"/>
    <w:rsid w:val="00CF53F4"/>
    <w:rsid w:val="00D05862"/>
    <w:rsid w:val="00D1122E"/>
    <w:rsid w:val="00D16375"/>
    <w:rsid w:val="00D2056A"/>
    <w:rsid w:val="00D3492E"/>
    <w:rsid w:val="00D43120"/>
    <w:rsid w:val="00D45821"/>
    <w:rsid w:val="00D53233"/>
    <w:rsid w:val="00D57AFF"/>
    <w:rsid w:val="00D73F82"/>
    <w:rsid w:val="00D752BE"/>
    <w:rsid w:val="00D82F30"/>
    <w:rsid w:val="00D86280"/>
    <w:rsid w:val="00DA2CDD"/>
    <w:rsid w:val="00DA44BA"/>
    <w:rsid w:val="00DA7715"/>
    <w:rsid w:val="00DB076F"/>
    <w:rsid w:val="00DB2166"/>
    <w:rsid w:val="00DB4EAB"/>
    <w:rsid w:val="00DC68E2"/>
    <w:rsid w:val="00DD1E85"/>
    <w:rsid w:val="00DD7AA9"/>
    <w:rsid w:val="00DE0507"/>
    <w:rsid w:val="00DE2FE0"/>
    <w:rsid w:val="00DE7CAD"/>
    <w:rsid w:val="00DF29C2"/>
    <w:rsid w:val="00DF2BD3"/>
    <w:rsid w:val="00E01109"/>
    <w:rsid w:val="00E01CC0"/>
    <w:rsid w:val="00E10354"/>
    <w:rsid w:val="00E23DF1"/>
    <w:rsid w:val="00E24BCA"/>
    <w:rsid w:val="00E31533"/>
    <w:rsid w:val="00E34F1D"/>
    <w:rsid w:val="00E4052B"/>
    <w:rsid w:val="00E41D00"/>
    <w:rsid w:val="00E429F4"/>
    <w:rsid w:val="00E43F6F"/>
    <w:rsid w:val="00E477B7"/>
    <w:rsid w:val="00E52348"/>
    <w:rsid w:val="00E54075"/>
    <w:rsid w:val="00E56E5E"/>
    <w:rsid w:val="00E81990"/>
    <w:rsid w:val="00E854F3"/>
    <w:rsid w:val="00E90FEE"/>
    <w:rsid w:val="00E91B17"/>
    <w:rsid w:val="00E92A83"/>
    <w:rsid w:val="00E940A8"/>
    <w:rsid w:val="00EB171A"/>
    <w:rsid w:val="00EC0400"/>
    <w:rsid w:val="00EC0A08"/>
    <w:rsid w:val="00EC3256"/>
    <w:rsid w:val="00EC627C"/>
    <w:rsid w:val="00ED2C11"/>
    <w:rsid w:val="00EE16BD"/>
    <w:rsid w:val="00EE4F05"/>
    <w:rsid w:val="00EF40CE"/>
    <w:rsid w:val="00F02180"/>
    <w:rsid w:val="00F02E3C"/>
    <w:rsid w:val="00F1535D"/>
    <w:rsid w:val="00F15B5F"/>
    <w:rsid w:val="00F27A9D"/>
    <w:rsid w:val="00F417B3"/>
    <w:rsid w:val="00F54AE9"/>
    <w:rsid w:val="00F6708F"/>
    <w:rsid w:val="00F866E4"/>
    <w:rsid w:val="00F87B79"/>
    <w:rsid w:val="00F979B0"/>
    <w:rsid w:val="00F97DE5"/>
    <w:rsid w:val="00FA4FBE"/>
    <w:rsid w:val="00FA6028"/>
    <w:rsid w:val="00FB1A7F"/>
    <w:rsid w:val="00FB3AD2"/>
    <w:rsid w:val="00FB7F02"/>
    <w:rsid w:val="00FC1AB9"/>
    <w:rsid w:val="00FC296A"/>
    <w:rsid w:val="00FC69AC"/>
    <w:rsid w:val="00FD203A"/>
    <w:rsid w:val="00FD2CB3"/>
    <w:rsid w:val="00FE37DE"/>
    <w:rsid w:val="00FE69DB"/>
    <w:rsid w:val="00FF3293"/>
    <w:rsid w:val="00FF33A7"/>
    <w:rsid w:val="00FF3B4D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3B13"/>
    <w:pPr>
      <w:tabs>
        <w:tab w:val="left" w:pos="660"/>
        <w:tab w:val="right" w:leader="dot" w:pos="15388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49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53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732E3"/>
    <w:pPr>
      <w:spacing w:after="100"/>
      <w:ind w:left="440"/>
    </w:pPr>
  </w:style>
  <w:style w:type="character" w:customStyle="1" w:styleId="ListParagraphChar">
    <w:name w:val="List Paragraph Char"/>
    <w:link w:val="ListParagraph"/>
    <w:uiPriority w:val="34"/>
    <w:locked/>
    <w:rsid w:val="00E41D00"/>
  </w:style>
  <w:style w:type="paragraph" w:customStyle="1" w:styleId="REBALANSNASLOV">
    <w:name w:val="REBALANS NASLOV"/>
    <w:basedOn w:val="Normal"/>
    <w:qFormat/>
    <w:rsid w:val="00A867A4"/>
    <w:pPr>
      <w:spacing w:after="200" w:line="276" w:lineRule="auto"/>
      <w:jc w:val="center"/>
    </w:pPr>
    <w:rPr>
      <w:rFonts w:ascii="Times New Roman" w:eastAsiaTheme="minorEastAsia" w:hAnsi="Times New Roman" w:cs="Times New Roman"/>
      <w:b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5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27B4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27B4D"/>
    <w:rPr>
      <w:rFonts w:ascii="Calibri" w:eastAsia="Calibri" w:hAnsi="Calibri" w:cs="Calibri"/>
      <w:sz w:val="24"/>
      <w:szCs w:val="24"/>
      <w:lang w:val="hr-HR" w:eastAsia="zh-CN"/>
    </w:rPr>
  </w:style>
  <w:style w:type="paragraph" w:customStyle="1" w:styleId="Default">
    <w:name w:val="Default"/>
    <w:rsid w:val="0087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A80-0E5A-41C5-BB9E-7DEF751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17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Microsoft account</cp:lastModifiedBy>
  <cp:revision>286</cp:revision>
  <cp:lastPrinted>2024-11-04T13:05:00Z</cp:lastPrinted>
  <dcterms:created xsi:type="dcterms:W3CDTF">2022-03-07T10:47:00Z</dcterms:created>
  <dcterms:modified xsi:type="dcterms:W3CDTF">2024-12-11T14:15:00Z</dcterms:modified>
</cp:coreProperties>
</file>