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FF75AF" w14:textId="670C3345" w:rsidR="00E853C3" w:rsidRPr="00C94005" w:rsidRDefault="000F40E3" w:rsidP="00E853C3">
      <w:pPr>
        <w:jc w:val="both"/>
        <w:rPr>
          <w:lang w:val="it-IT"/>
        </w:rPr>
      </w:pPr>
      <w:r>
        <w:rPr>
          <w:lang w:val="it-IT"/>
        </w:rPr>
        <w:t>Ai sensi degli</w:t>
      </w:r>
      <w:r w:rsidR="00E853C3" w:rsidRPr="00C94005">
        <w:rPr>
          <w:lang w:val="it-IT"/>
        </w:rPr>
        <w:t xml:space="preserve"> artt. 26-31 dello Statuto dell'Università popolare aperta "Ante Babić" Umago (CLASSE.: 024-02/17-01/01; N. PROT.: 2105-12-01-17-7 del 28 dicembre 2017), in conformità agli artt. 40 e 41 della Legge sulle istituzioni (Gazzetta Ufficiale, nn. 76/93, 29/97, 47/99, 35/08, 127/19 e 151/22), visto l'art. 6 della Legge sull'istruzione degli adulti (Gazzetta Ufficiale, n. 144/12), nonché previo benestare del Sindaco della Città di Umag-Umago, il Consiglio direttivo dell'Università popolare aperta "Ante Babić" Umago indice il seguente</w:t>
      </w:r>
    </w:p>
    <w:p w14:paraId="2D732664" w14:textId="77777777" w:rsidR="00E853C3" w:rsidRPr="00C94005" w:rsidRDefault="00E853C3" w:rsidP="00522D3D">
      <w:pPr>
        <w:jc w:val="both"/>
        <w:rPr>
          <w:lang w:val="it-IT"/>
        </w:rPr>
      </w:pPr>
    </w:p>
    <w:p w14:paraId="344D33B6" w14:textId="77777777" w:rsidR="00DD53B6" w:rsidRPr="00C94005" w:rsidRDefault="00DD53B6" w:rsidP="00DD53B6">
      <w:pPr>
        <w:jc w:val="center"/>
        <w:rPr>
          <w:b/>
          <w:lang w:val="it-IT"/>
        </w:rPr>
      </w:pPr>
      <w:r w:rsidRPr="00C94005">
        <w:rPr>
          <w:b/>
          <w:lang w:val="it-IT"/>
        </w:rPr>
        <w:t>BANDO DI CONCORSO</w:t>
      </w:r>
    </w:p>
    <w:p w14:paraId="10C59A85" w14:textId="2B59FED9" w:rsidR="00DD53B6" w:rsidRPr="00C94005" w:rsidRDefault="00DD53B6" w:rsidP="00DD53B6">
      <w:pPr>
        <w:jc w:val="center"/>
        <w:rPr>
          <w:b/>
          <w:lang w:val="it-IT"/>
        </w:rPr>
      </w:pPr>
      <w:r w:rsidRPr="00C94005">
        <w:rPr>
          <w:b/>
          <w:lang w:val="it-IT"/>
        </w:rPr>
        <w:t>per la selezione e nomina del direttore (ambosessi)</w:t>
      </w:r>
    </w:p>
    <w:p w14:paraId="07C5AC26" w14:textId="77777777" w:rsidR="00DD53B6" w:rsidRPr="00C94005" w:rsidRDefault="00DD53B6" w:rsidP="00DD53B6">
      <w:pPr>
        <w:jc w:val="center"/>
        <w:rPr>
          <w:b/>
          <w:lang w:val="it-IT"/>
        </w:rPr>
      </w:pPr>
      <w:r w:rsidRPr="00C94005">
        <w:rPr>
          <w:b/>
          <w:lang w:val="it-IT"/>
        </w:rPr>
        <w:t>dell'Universit</w:t>
      </w:r>
      <w:r w:rsidRPr="00C94005">
        <w:rPr>
          <w:rFonts w:eastAsia="Malgun Gothic"/>
          <w:b/>
          <w:lang w:val="it-IT" w:eastAsia="ko-KR"/>
        </w:rPr>
        <w:t>à</w:t>
      </w:r>
      <w:r w:rsidRPr="00C94005">
        <w:rPr>
          <w:rFonts w:eastAsiaTheme="minorEastAsia"/>
          <w:b/>
          <w:lang w:val="it-IT" w:eastAsia="ja-JP"/>
        </w:rPr>
        <w:t xml:space="preserve"> popolare aperta "Ante Babić" Umago</w:t>
      </w:r>
    </w:p>
    <w:p w14:paraId="3FA7472C" w14:textId="77777777" w:rsidR="00A9378C" w:rsidRPr="00C94005" w:rsidRDefault="00A9378C" w:rsidP="00522D3D">
      <w:pPr>
        <w:rPr>
          <w:lang w:val="it-IT"/>
        </w:rPr>
      </w:pPr>
    </w:p>
    <w:p w14:paraId="3D614EC9" w14:textId="455492FD" w:rsidR="009300D1" w:rsidRPr="00C94005" w:rsidRDefault="00DD53B6" w:rsidP="00DD53B6">
      <w:pPr>
        <w:jc w:val="both"/>
        <w:rPr>
          <w:rFonts w:eastAsiaTheme="minorEastAsia"/>
          <w:lang w:val="it-IT" w:eastAsia="ja-JP"/>
        </w:rPr>
      </w:pPr>
      <w:r w:rsidRPr="00C94005">
        <w:rPr>
          <w:rFonts w:eastAsiaTheme="minorEastAsia"/>
          <w:lang w:val="it-IT" w:eastAsia="ja-JP"/>
        </w:rPr>
        <w:t xml:space="preserve">Il direttore dell'UPA viene nominato per un periodo di anni cinque. </w:t>
      </w:r>
    </w:p>
    <w:p w14:paraId="3ED1A69A" w14:textId="3C76280E" w:rsidR="000E120F" w:rsidRPr="00C94005" w:rsidRDefault="000E120F" w:rsidP="00522D3D">
      <w:pPr>
        <w:rPr>
          <w:lang w:val="it-IT"/>
        </w:rPr>
      </w:pPr>
    </w:p>
    <w:p w14:paraId="1BEB8079" w14:textId="0F7445E4" w:rsidR="00DD53B6" w:rsidRPr="00C94005" w:rsidRDefault="00DD53B6" w:rsidP="00522D3D">
      <w:pPr>
        <w:rPr>
          <w:lang w:val="it-IT"/>
        </w:rPr>
      </w:pPr>
      <w:r w:rsidRPr="00C94005">
        <w:rPr>
          <w:lang w:val="it-IT"/>
        </w:rPr>
        <w:t>I candidati devono essere in possesso dei seguenti requisiti:</w:t>
      </w:r>
    </w:p>
    <w:p w14:paraId="3335077C" w14:textId="77777777" w:rsidR="000E120F" w:rsidRPr="00C94005" w:rsidRDefault="000E120F" w:rsidP="00522D3D">
      <w:pPr>
        <w:rPr>
          <w:lang w:val="it-IT"/>
        </w:rPr>
      </w:pPr>
    </w:p>
    <w:p w14:paraId="7F17500D" w14:textId="0BAC17E0" w:rsidR="00DD53B6" w:rsidRPr="00C94005" w:rsidRDefault="00DD53B6" w:rsidP="006A122E">
      <w:pPr>
        <w:pStyle w:val="ListParagraph"/>
        <w:numPr>
          <w:ilvl w:val="0"/>
          <w:numId w:val="10"/>
        </w:numPr>
        <w:spacing w:after="0" w:line="240" w:lineRule="auto"/>
        <w:jc w:val="both"/>
        <w:rPr>
          <w:rFonts w:ascii="Times New Roman" w:hAnsi="Times New Roman"/>
          <w:sz w:val="24"/>
          <w:szCs w:val="24"/>
          <w:lang w:val="it-IT"/>
        </w:rPr>
      </w:pPr>
      <w:r w:rsidRPr="00C94005">
        <w:rPr>
          <w:rFonts w:ascii="Times New Roman" w:hAnsi="Times New Roman"/>
          <w:b/>
          <w:sz w:val="24"/>
          <w:szCs w:val="24"/>
          <w:lang w:val="it-IT"/>
        </w:rPr>
        <w:t xml:space="preserve">Titolo di studio: </w:t>
      </w:r>
      <w:r w:rsidRPr="00C94005">
        <w:rPr>
          <w:rFonts w:ascii="Times New Roman" w:hAnsi="Times New Roman"/>
          <w:sz w:val="24"/>
          <w:szCs w:val="24"/>
          <w:lang w:val="it-IT"/>
        </w:rPr>
        <w:t>laurea magistrale, laurea a ciclo unico o diploma specialistico di secondo livello.</w:t>
      </w:r>
    </w:p>
    <w:p w14:paraId="3A4F92CE" w14:textId="111D874E" w:rsidR="00DD53B6" w:rsidRPr="00C94005" w:rsidRDefault="00DD53B6" w:rsidP="00BE46C4">
      <w:pPr>
        <w:pStyle w:val="ListParagraph"/>
        <w:numPr>
          <w:ilvl w:val="0"/>
          <w:numId w:val="10"/>
        </w:numPr>
        <w:spacing w:after="0" w:line="240" w:lineRule="auto"/>
        <w:jc w:val="both"/>
        <w:rPr>
          <w:rFonts w:ascii="Times New Roman" w:hAnsi="Times New Roman"/>
          <w:sz w:val="24"/>
          <w:szCs w:val="24"/>
          <w:lang w:val="it-IT"/>
        </w:rPr>
      </w:pPr>
      <w:r w:rsidRPr="00C94005">
        <w:rPr>
          <w:rFonts w:ascii="Times New Roman" w:hAnsi="Times New Roman"/>
          <w:b/>
          <w:bCs/>
          <w:sz w:val="24"/>
          <w:szCs w:val="24"/>
          <w:lang w:val="it-IT"/>
        </w:rPr>
        <w:t>Esperienza professionale</w:t>
      </w:r>
      <w:r w:rsidR="000E120F" w:rsidRPr="00C94005">
        <w:rPr>
          <w:rFonts w:ascii="Times New Roman" w:hAnsi="Times New Roman"/>
          <w:sz w:val="24"/>
          <w:szCs w:val="24"/>
          <w:lang w:val="it-IT"/>
        </w:rPr>
        <w:t>:</w:t>
      </w:r>
      <w:r w:rsidRPr="00C94005">
        <w:rPr>
          <w:rFonts w:ascii="Times New Roman" w:hAnsi="Times New Roman"/>
          <w:sz w:val="24"/>
          <w:szCs w:val="24"/>
          <w:lang w:val="it-IT"/>
        </w:rPr>
        <w:t xml:space="preserve"> almeno </w:t>
      </w:r>
      <w:r w:rsidR="00BE46C4" w:rsidRPr="00BE46C4">
        <w:rPr>
          <w:rFonts w:ascii="Times New Roman" w:hAnsi="Times New Roman"/>
          <w:sz w:val="24"/>
          <w:szCs w:val="24"/>
          <w:lang w:val="it-IT"/>
        </w:rPr>
        <w:t>otto anni di esperienza lavorativa presso enti scolastici, istituti formativi o organi amministrativi preposti all'istruzione, di cui almeno cinque anni in ruoli con incarichi educativo-formativi o di direzione di gruppi didattici in istituti sc</w:t>
      </w:r>
      <w:r w:rsidR="00BE46C4">
        <w:rPr>
          <w:rFonts w:ascii="Times New Roman" w:hAnsi="Times New Roman"/>
          <w:sz w:val="24"/>
          <w:szCs w:val="24"/>
          <w:lang w:val="it-IT"/>
        </w:rPr>
        <w:t>olastici o altri enti formativi.</w:t>
      </w:r>
    </w:p>
    <w:p w14:paraId="21CB0C6B" w14:textId="4BDE8948" w:rsidR="00771F53" w:rsidRPr="00C94005" w:rsidRDefault="00740D82" w:rsidP="00522D3D">
      <w:pPr>
        <w:pStyle w:val="ListParagraph"/>
        <w:numPr>
          <w:ilvl w:val="0"/>
          <w:numId w:val="10"/>
        </w:numPr>
        <w:spacing w:after="0" w:line="240" w:lineRule="auto"/>
        <w:rPr>
          <w:rFonts w:ascii="Times New Roman" w:hAnsi="Times New Roman"/>
          <w:b/>
          <w:bCs/>
          <w:sz w:val="24"/>
          <w:szCs w:val="24"/>
          <w:lang w:val="it-IT"/>
        </w:rPr>
      </w:pPr>
      <w:r w:rsidRPr="00C94005">
        <w:rPr>
          <w:rFonts w:ascii="Times New Roman" w:hAnsi="Times New Roman"/>
          <w:b/>
          <w:bCs/>
          <w:sz w:val="24"/>
          <w:szCs w:val="24"/>
          <w:lang w:val="it-IT"/>
        </w:rPr>
        <w:t>Criteri specifici</w:t>
      </w:r>
      <w:r w:rsidR="00771F53" w:rsidRPr="00C94005">
        <w:rPr>
          <w:rFonts w:ascii="Times New Roman" w:hAnsi="Times New Roman"/>
          <w:b/>
          <w:bCs/>
          <w:sz w:val="24"/>
          <w:szCs w:val="24"/>
          <w:lang w:val="it-IT"/>
        </w:rPr>
        <w:t xml:space="preserve">: </w:t>
      </w:r>
    </w:p>
    <w:p w14:paraId="38C7617B" w14:textId="38896267" w:rsidR="00B342C9" w:rsidRPr="00C94005" w:rsidRDefault="00B342C9" w:rsidP="00522D3D">
      <w:pPr>
        <w:pStyle w:val="ListParagraph"/>
        <w:numPr>
          <w:ilvl w:val="0"/>
          <w:numId w:val="11"/>
        </w:numPr>
        <w:spacing w:after="0" w:line="240" w:lineRule="auto"/>
        <w:rPr>
          <w:rFonts w:ascii="Times New Roman" w:hAnsi="Times New Roman"/>
          <w:sz w:val="24"/>
          <w:szCs w:val="24"/>
          <w:lang w:val="it-IT"/>
        </w:rPr>
      </w:pPr>
      <w:r w:rsidRPr="00C94005">
        <w:rPr>
          <w:rFonts w:ascii="Times New Roman" w:hAnsi="Times New Roman"/>
          <w:sz w:val="24"/>
          <w:szCs w:val="24"/>
          <w:lang w:val="it-IT"/>
        </w:rPr>
        <w:t>conoscenza della lingua croata e itali</w:t>
      </w:r>
      <w:r w:rsidR="00C8707F" w:rsidRPr="00C94005">
        <w:rPr>
          <w:rFonts w:ascii="Times New Roman" w:hAnsi="Times New Roman"/>
          <w:sz w:val="24"/>
          <w:szCs w:val="24"/>
          <w:lang w:val="it-IT"/>
        </w:rPr>
        <w:t>ana nella forma scritta e orale;</w:t>
      </w:r>
    </w:p>
    <w:p w14:paraId="587F4B0A" w14:textId="3F6EDF99" w:rsidR="00B342C9" w:rsidRPr="00C94005" w:rsidRDefault="00B342C9" w:rsidP="00522D3D">
      <w:pPr>
        <w:pStyle w:val="ListParagraph"/>
        <w:numPr>
          <w:ilvl w:val="0"/>
          <w:numId w:val="11"/>
        </w:numPr>
        <w:spacing w:after="0" w:line="240" w:lineRule="auto"/>
        <w:rPr>
          <w:rFonts w:ascii="Times New Roman" w:hAnsi="Times New Roman"/>
          <w:sz w:val="24"/>
          <w:szCs w:val="24"/>
          <w:lang w:val="it-IT"/>
        </w:rPr>
      </w:pPr>
      <w:r w:rsidRPr="00C94005">
        <w:rPr>
          <w:rFonts w:ascii="Times New Roman" w:hAnsi="Times New Roman"/>
          <w:sz w:val="24"/>
          <w:szCs w:val="24"/>
          <w:lang w:val="it-IT"/>
        </w:rPr>
        <w:t>competenze informatiche</w:t>
      </w:r>
      <w:r w:rsidR="00C8707F" w:rsidRPr="00C94005">
        <w:rPr>
          <w:rFonts w:ascii="Times New Roman" w:hAnsi="Times New Roman"/>
          <w:sz w:val="24"/>
          <w:szCs w:val="24"/>
          <w:lang w:val="it-IT"/>
        </w:rPr>
        <w:t>;</w:t>
      </w:r>
    </w:p>
    <w:p w14:paraId="2F112439" w14:textId="1B84BBE3" w:rsidR="00B342C9" w:rsidRPr="00C94005" w:rsidRDefault="00B342C9" w:rsidP="00522D3D">
      <w:pPr>
        <w:pStyle w:val="ListParagraph"/>
        <w:numPr>
          <w:ilvl w:val="0"/>
          <w:numId w:val="11"/>
        </w:numPr>
        <w:spacing w:after="0" w:line="240" w:lineRule="auto"/>
        <w:rPr>
          <w:rFonts w:ascii="Times New Roman" w:hAnsi="Times New Roman"/>
          <w:sz w:val="24"/>
          <w:szCs w:val="24"/>
          <w:lang w:val="it-IT"/>
        </w:rPr>
      </w:pPr>
      <w:r w:rsidRPr="00C94005">
        <w:rPr>
          <w:rFonts w:ascii="Times New Roman" w:hAnsi="Times New Roman"/>
          <w:sz w:val="24"/>
          <w:szCs w:val="24"/>
          <w:lang w:val="it-IT"/>
        </w:rPr>
        <w:t>abilità organizzative e comunicative</w:t>
      </w:r>
      <w:r w:rsidR="00C8707F" w:rsidRPr="00C94005">
        <w:rPr>
          <w:rFonts w:ascii="Times New Roman" w:hAnsi="Times New Roman"/>
          <w:sz w:val="24"/>
          <w:szCs w:val="24"/>
          <w:lang w:val="it-IT"/>
        </w:rPr>
        <w:t>;</w:t>
      </w:r>
    </w:p>
    <w:p w14:paraId="7542A402" w14:textId="4E28BBFF" w:rsidR="00B342C9" w:rsidRPr="00C94005" w:rsidRDefault="00B342C9" w:rsidP="00522D3D">
      <w:pPr>
        <w:pStyle w:val="ListParagraph"/>
        <w:numPr>
          <w:ilvl w:val="0"/>
          <w:numId w:val="11"/>
        </w:numPr>
        <w:spacing w:after="0" w:line="240" w:lineRule="auto"/>
        <w:jc w:val="both"/>
        <w:rPr>
          <w:rFonts w:ascii="Times New Roman" w:hAnsi="Times New Roman"/>
          <w:sz w:val="24"/>
          <w:szCs w:val="24"/>
          <w:lang w:val="it-IT"/>
        </w:rPr>
      </w:pPr>
      <w:r w:rsidRPr="00C94005">
        <w:rPr>
          <w:rFonts w:ascii="Times New Roman" w:hAnsi="Times New Roman"/>
          <w:sz w:val="24"/>
          <w:szCs w:val="24"/>
          <w:lang w:val="it-IT"/>
        </w:rPr>
        <w:t>in conformità all’art. 27 dello Statuto dell’UPA, i candidati devono soddisfare i requisiti previsti per i seguenti quadri esecutivi: insegnante di scuola elementare o media superiore o collaboratore professionale presso istituzioni scolastiche</w:t>
      </w:r>
      <w:r w:rsidR="00C8707F" w:rsidRPr="00C94005">
        <w:rPr>
          <w:rFonts w:ascii="Times New Roman" w:hAnsi="Times New Roman"/>
          <w:sz w:val="24"/>
          <w:szCs w:val="24"/>
          <w:lang w:val="it-IT"/>
        </w:rPr>
        <w:t>;</w:t>
      </w:r>
    </w:p>
    <w:p w14:paraId="3E279091" w14:textId="5318980A" w:rsidR="00B342C9" w:rsidRPr="00C94005" w:rsidRDefault="00B342C9" w:rsidP="00522D3D">
      <w:pPr>
        <w:pStyle w:val="ListParagraph"/>
        <w:numPr>
          <w:ilvl w:val="0"/>
          <w:numId w:val="11"/>
        </w:numPr>
        <w:spacing w:after="0" w:line="240" w:lineRule="auto"/>
        <w:jc w:val="both"/>
        <w:rPr>
          <w:rFonts w:ascii="Times New Roman" w:hAnsi="Times New Roman"/>
          <w:sz w:val="24"/>
          <w:szCs w:val="24"/>
          <w:lang w:val="it-IT"/>
        </w:rPr>
      </w:pPr>
      <w:r w:rsidRPr="00C94005">
        <w:rPr>
          <w:rFonts w:ascii="Times New Roman" w:hAnsi="Times New Roman"/>
          <w:sz w:val="24"/>
          <w:szCs w:val="24"/>
          <w:lang w:val="it-IT"/>
        </w:rPr>
        <w:t xml:space="preserve">non possono essere </w:t>
      </w:r>
      <w:r w:rsidR="009E5914" w:rsidRPr="00C94005">
        <w:rPr>
          <w:rFonts w:ascii="Times New Roman" w:hAnsi="Times New Roman"/>
          <w:sz w:val="24"/>
          <w:szCs w:val="24"/>
          <w:lang w:val="it-IT"/>
        </w:rPr>
        <w:t xml:space="preserve">nominati </w:t>
      </w:r>
      <w:r w:rsidR="00C8707F" w:rsidRPr="00C94005">
        <w:rPr>
          <w:rFonts w:ascii="Times New Roman" w:hAnsi="Times New Roman"/>
          <w:sz w:val="24"/>
          <w:szCs w:val="24"/>
          <w:lang w:val="it-IT"/>
        </w:rPr>
        <w:t xml:space="preserve">candidati che in base a </w:t>
      </w:r>
      <w:r w:rsidR="009E5914" w:rsidRPr="00C94005">
        <w:rPr>
          <w:rFonts w:ascii="Times New Roman" w:hAnsi="Times New Roman"/>
          <w:sz w:val="24"/>
          <w:szCs w:val="24"/>
          <w:lang w:val="it-IT"/>
        </w:rPr>
        <w:t>sentenza giudiziaria</w:t>
      </w:r>
      <w:r w:rsidR="00C8707F" w:rsidRPr="00C94005">
        <w:rPr>
          <w:rFonts w:ascii="Times New Roman" w:hAnsi="Times New Roman"/>
          <w:sz w:val="24"/>
          <w:szCs w:val="24"/>
          <w:lang w:val="it-IT"/>
        </w:rPr>
        <w:t xml:space="preserve"> hanno il divieto di svolgere la funzione di direttore per tutta la durata di tale divieto, né i candidati che ai sensi della legge che disciplina le società commerciali non possono ricoprire la carica di membro del consiglio di amministrazione</w:t>
      </w:r>
      <w:r w:rsidR="0019509A" w:rsidRPr="00C94005">
        <w:rPr>
          <w:rFonts w:ascii="Times New Roman" w:hAnsi="Times New Roman"/>
          <w:sz w:val="24"/>
          <w:szCs w:val="24"/>
          <w:lang w:val="it-IT"/>
        </w:rPr>
        <w:t>.</w:t>
      </w:r>
      <w:r w:rsidR="00C8707F" w:rsidRPr="00C94005">
        <w:rPr>
          <w:rFonts w:ascii="Times New Roman" w:hAnsi="Times New Roman"/>
          <w:sz w:val="24"/>
          <w:szCs w:val="24"/>
          <w:lang w:val="it-IT"/>
        </w:rPr>
        <w:t xml:space="preserve"> </w:t>
      </w:r>
    </w:p>
    <w:p w14:paraId="64C1B225" w14:textId="6869BA8E" w:rsidR="00A4366A" w:rsidRPr="00C94005" w:rsidRDefault="00A4366A" w:rsidP="00A4366A">
      <w:pPr>
        <w:ind w:firstLine="708"/>
        <w:jc w:val="both"/>
        <w:rPr>
          <w:b/>
          <w:lang w:val="it-IT"/>
        </w:rPr>
      </w:pPr>
      <w:r w:rsidRPr="00C94005">
        <w:rPr>
          <w:b/>
          <w:lang w:val="it-IT"/>
        </w:rPr>
        <w:t xml:space="preserve">Oltre alla domanda di adesione al Bando, i candidati devono presentare la documentazione indicata </w:t>
      </w:r>
      <w:r w:rsidR="00BE46C4">
        <w:rPr>
          <w:b/>
          <w:lang w:val="it-IT"/>
        </w:rPr>
        <w:t xml:space="preserve">di seguito </w:t>
      </w:r>
      <w:r w:rsidRPr="00C94005">
        <w:rPr>
          <w:b/>
          <w:lang w:val="it-IT"/>
        </w:rPr>
        <w:t>(in originale o in fotocopia semplice).</w:t>
      </w:r>
    </w:p>
    <w:p w14:paraId="4B44F7AE" w14:textId="3AD0220F" w:rsidR="00745307" w:rsidRPr="00C94005" w:rsidRDefault="0019509A" w:rsidP="00522D3D">
      <w:pPr>
        <w:numPr>
          <w:ilvl w:val="0"/>
          <w:numId w:val="3"/>
        </w:numPr>
        <w:jc w:val="both"/>
        <w:rPr>
          <w:lang w:val="it-IT"/>
        </w:rPr>
      </w:pPr>
      <w:r w:rsidRPr="00C94005">
        <w:rPr>
          <w:lang w:val="it-IT"/>
        </w:rPr>
        <w:t>curriculum vitae;</w:t>
      </w:r>
    </w:p>
    <w:p w14:paraId="2FDEBC48" w14:textId="3BC7EF86" w:rsidR="00ED63D7" w:rsidRPr="00C94005" w:rsidRDefault="0019509A" w:rsidP="00522D3D">
      <w:pPr>
        <w:numPr>
          <w:ilvl w:val="0"/>
          <w:numId w:val="3"/>
        </w:numPr>
        <w:jc w:val="both"/>
        <w:rPr>
          <w:lang w:val="it-IT"/>
        </w:rPr>
      </w:pPr>
      <w:r w:rsidRPr="00C94005">
        <w:rPr>
          <w:lang w:val="it-IT"/>
        </w:rPr>
        <w:t>certificato di cittadinanza</w:t>
      </w:r>
      <w:r w:rsidR="00C62331">
        <w:rPr>
          <w:lang w:val="it-IT"/>
        </w:rPr>
        <w:t>;</w:t>
      </w:r>
    </w:p>
    <w:p w14:paraId="0EE9E97B" w14:textId="4F4F1798" w:rsidR="00ED63D7" w:rsidRPr="00C94005" w:rsidRDefault="0019509A" w:rsidP="00522D3D">
      <w:pPr>
        <w:numPr>
          <w:ilvl w:val="0"/>
          <w:numId w:val="3"/>
        </w:numPr>
        <w:jc w:val="both"/>
        <w:rPr>
          <w:lang w:val="it-IT"/>
        </w:rPr>
      </w:pPr>
      <w:r w:rsidRPr="00C94005">
        <w:rPr>
          <w:lang w:val="it-IT"/>
        </w:rPr>
        <w:t>diploma attestate il possesso del titolo di studio richiesto;</w:t>
      </w:r>
    </w:p>
    <w:p w14:paraId="0BAD1EE1" w14:textId="28F1730F" w:rsidR="0019509A" w:rsidRPr="00C94005" w:rsidRDefault="0019509A" w:rsidP="0019509A">
      <w:pPr>
        <w:numPr>
          <w:ilvl w:val="0"/>
          <w:numId w:val="3"/>
        </w:numPr>
        <w:jc w:val="both"/>
        <w:rPr>
          <w:lang w:val="it-IT"/>
        </w:rPr>
      </w:pPr>
      <w:r w:rsidRPr="00C94005">
        <w:rPr>
          <w:lang w:val="it-IT"/>
        </w:rPr>
        <w:t xml:space="preserve">documento comprovante gli anni di contribuzione (certificato o attestato reperito via telematica dall'Istituto croato per la previdenza sociale); </w:t>
      </w:r>
    </w:p>
    <w:p w14:paraId="23D8F928" w14:textId="2FA1147D" w:rsidR="0019509A" w:rsidRPr="00C94005" w:rsidRDefault="0019509A" w:rsidP="0019509A">
      <w:pPr>
        <w:numPr>
          <w:ilvl w:val="0"/>
          <w:numId w:val="3"/>
        </w:numPr>
        <w:jc w:val="both"/>
        <w:rPr>
          <w:lang w:val="it-IT"/>
        </w:rPr>
      </w:pPr>
      <w:r w:rsidRPr="00C94005">
        <w:rPr>
          <w:noProof/>
          <w:lang w:val="it-IT"/>
        </w:rPr>
        <w:t xml:space="preserve">documentazione comprovante l’esperienza lavorativa nel settore (delibera, certificato, contratto o attestato rilasciato dal datore di lavoro riportante i seguenti dati: tipo di lavoro svolto dal candidato, profilo e livello professionale richiesto, periodo di servizio o altro atto analogo volto a comprovare l’esperienza lavorativa nel settore);   </w:t>
      </w:r>
    </w:p>
    <w:p w14:paraId="753D3421" w14:textId="5A744686" w:rsidR="0019509A" w:rsidRPr="00C94005" w:rsidRDefault="0019509A" w:rsidP="00522D3D">
      <w:pPr>
        <w:numPr>
          <w:ilvl w:val="0"/>
          <w:numId w:val="3"/>
        </w:numPr>
        <w:jc w:val="both"/>
        <w:rPr>
          <w:lang w:val="it-IT"/>
        </w:rPr>
      </w:pPr>
      <w:r w:rsidRPr="00C94005">
        <w:rPr>
          <w:lang w:val="it-IT"/>
        </w:rPr>
        <w:t>certificato penale, non antecedente a 3 mesi dalla data di pubblicazione del Bando;</w:t>
      </w:r>
    </w:p>
    <w:p w14:paraId="76FA07B6" w14:textId="4E544491" w:rsidR="00E64B3C" w:rsidRPr="00C94005" w:rsidRDefault="00E64B3C" w:rsidP="00E64B3C">
      <w:pPr>
        <w:numPr>
          <w:ilvl w:val="0"/>
          <w:numId w:val="3"/>
        </w:numPr>
        <w:jc w:val="both"/>
        <w:rPr>
          <w:noProof/>
          <w:lang w:val="it-IT"/>
        </w:rPr>
      </w:pPr>
      <w:r w:rsidRPr="00C94005">
        <w:rPr>
          <w:noProof/>
          <w:lang w:val="it-IT"/>
        </w:rPr>
        <w:t>copia fotostatica del documento comprovante la conoscenza della lingua italiana (pagelle di tutti gli anni di studio di scuola elementare o media superiore attestanti il superamento dell’esame di lingua italiana o rispettivo attestato (certificato) comprovante la conoscenza del</w:t>
      </w:r>
      <w:r w:rsidR="00645FFE">
        <w:rPr>
          <w:noProof/>
          <w:lang w:val="it-IT"/>
        </w:rPr>
        <w:t>la lingua italiana - livello A1;</w:t>
      </w:r>
    </w:p>
    <w:p w14:paraId="39E7E610" w14:textId="40984AF8" w:rsidR="00E64B3C" w:rsidRPr="00C94005" w:rsidRDefault="00E64B3C" w:rsidP="00522D3D">
      <w:pPr>
        <w:pStyle w:val="NoSpacing"/>
        <w:numPr>
          <w:ilvl w:val="0"/>
          <w:numId w:val="3"/>
        </w:numPr>
        <w:jc w:val="both"/>
        <w:rPr>
          <w:lang w:val="it-IT"/>
        </w:rPr>
      </w:pPr>
      <w:r w:rsidRPr="00C94005">
        <w:rPr>
          <w:lang w:val="it-IT"/>
        </w:rPr>
        <w:t xml:space="preserve">certificato o dichiarazione sostitutiva di certificazione comprovante </w:t>
      </w:r>
      <w:r w:rsidR="00C62331">
        <w:rPr>
          <w:lang w:val="it-IT"/>
        </w:rPr>
        <w:t>la conoscenza</w:t>
      </w:r>
      <w:r w:rsidRPr="00C94005">
        <w:rPr>
          <w:lang w:val="it-IT"/>
        </w:rPr>
        <w:t xml:space="preserve"> delle competenze informatiche;</w:t>
      </w:r>
    </w:p>
    <w:p w14:paraId="670CE45C" w14:textId="36D9CA31" w:rsidR="00345DF2" w:rsidRDefault="00E64B3C" w:rsidP="00345DF2">
      <w:pPr>
        <w:numPr>
          <w:ilvl w:val="0"/>
          <w:numId w:val="3"/>
        </w:numPr>
        <w:jc w:val="both"/>
        <w:rPr>
          <w:noProof/>
          <w:lang w:val="it-IT"/>
        </w:rPr>
      </w:pPr>
      <w:r w:rsidRPr="00C94005">
        <w:rPr>
          <w:lang w:val="it-IT"/>
        </w:rPr>
        <w:lastRenderedPageBreak/>
        <w:t xml:space="preserve">autodichiarazione sostitutiva di certificazione </w:t>
      </w:r>
      <w:r w:rsidR="00345DF2" w:rsidRPr="00C94005">
        <w:rPr>
          <w:noProof/>
          <w:lang w:val="it-IT"/>
        </w:rPr>
        <w:t>sottoscritta di proprio pugno attestante la non sussistenza degli impedimenti all</w:t>
      </w:r>
      <w:r w:rsidR="0005020C">
        <w:rPr>
          <w:noProof/>
          <w:lang w:val="it-IT"/>
        </w:rPr>
        <w:t>o svolgimento della</w:t>
      </w:r>
      <w:r w:rsidR="00345DF2" w:rsidRPr="00C94005">
        <w:rPr>
          <w:noProof/>
          <w:lang w:val="it-IT"/>
        </w:rPr>
        <w:t xml:space="preserve"> funzione di direttore (autenticazione notarile non necessaria).</w:t>
      </w:r>
    </w:p>
    <w:p w14:paraId="729A0951" w14:textId="77777777" w:rsidR="00097E50" w:rsidRPr="00C94005" w:rsidRDefault="00097E50" w:rsidP="0005020C">
      <w:pPr>
        <w:ind w:left="644"/>
        <w:jc w:val="both"/>
        <w:rPr>
          <w:noProof/>
          <w:lang w:val="it-IT"/>
        </w:rPr>
      </w:pPr>
    </w:p>
    <w:p w14:paraId="16B5F558" w14:textId="77777777" w:rsidR="00097E50" w:rsidRDefault="00345DF2" w:rsidP="00097E50">
      <w:pPr>
        <w:jc w:val="both"/>
        <w:rPr>
          <w:lang w:val="it-IT"/>
        </w:rPr>
      </w:pPr>
      <w:r w:rsidRPr="00C94005">
        <w:rPr>
          <w:lang w:val="it-IT"/>
        </w:rPr>
        <w:t xml:space="preserve">I candidati che presentano </w:t>
      </w:r>
      <w:r w:rsidR="00FB03E3" w:rsidRPr="00C94005">
        <w:rPr>
          <w:lang w:val="it-IT"/>
        </w:rPr>
        <w:t>i documenti concorsuali</w:t>
      </w:r>
      <w:r w:rsidRPr="00C94005">
        <w:rPr>
          <w:lang w:val="it-IT"/>
        </w:rPr>
        <w:t xml:space="preserve"> in fotocopia semplice e che soddisfano i criteri contemplati dal presente Bando saranno </w:t>
      </w:r>
      <w:r w:rsidR="00FB03E3" w:rsidRPr="00C94005">
        <w:rPr>
          <w:lang w:val="it-IT"/>
        </w:rPr>
        <w:t>invitati a produrre le copie originali degli stessi.</w:t>
      </w:r>
    </w:p>
    <w:p w14:paraId="4E7E33B1" w14:textId="1A6458F9" w:rsidR="00345DF2" w:rsidRPr="00C94005" w:rsidRDefault="00FB03E3" w:rsidP="00097E50">
      <w:pPr>
        <w:jc w:val="both"/>
        <w:rPr>
          <w:lang w:val="it-IT"/>
        </w:rPr>
      </w:pPr>
      <w:r w:rsidRPr="00C94005">
        <w:rPr>
          <w:lang w:val="it-IT"/>
        </w:rPr>
        <w:t xml:space="preserve"> </w:t>
      </w:r>
    </w:p>
    <w:p w14:paraId="3FD36826" w14:textId="77777777" w:rsidR="00097E50" w:rsidRDefault="00345DF2" w:rsidP="00097E50">
      <w:pPr>
        <w:jc w:val="both"/>
        <w:rPr>
          <w:lang w:val="it-IT"/>
        </w:rPr>
      </w:pPr>
      <w:r w:rsidRPr="00C94005">
        <w:rPr>
          <w:lang w:val="it-IT"/>
        </w:rPr>
        <w:t>Oltre ai documenti probatori attestanti il possesso dei requisiti richiesti, i candidati devono produrre la proposta del programma di lavoro dell'UPA per il prossimo quinquennio.</w:t>
      </w:r>
    </w:p>
    <w:p w14:paraId="5CC5FF99" w14:textId="5D91DCE0" w:rsidR="00345DF2" w:rsidRPr="00C94005" w:rsidRDefault="00345DF2" w:rsidP="00097E50">
      <w:pPr>
        <w:jc w:val="both"/>
        <w:rPr>
          <w:lang w:val="it-IT"/>
        </w:rPr>
      </w:pPr>
      <w:r w:rsidRPr="00C94005">
        <w:rPr>
          <w:lang w:val="it-IT"/>
        </w:rPr>
        <w:t xml:space="preserve"> </w:t>
      </w:r>
    </w:p>
    <w:p w14:paraId="11E47167" w14:textId="03DF3C09" w:rsidR="00C94005" w:rsidRPr="00C94005" w:rsidRDefault="00C94005" w:rsidP="004D3522">
      <w:pPr>
        <w:pStyle w:val="box8258759"/>
        <w:spacing w:before="0" w:beforeAutospacing="0" w:after="0" w:afterAutospacing="0"/>
        <w:jc w:val="both"/>
        <w:textAlignment w:val="baseline"/>
        <w:rPr>
          <w:lang w:val="it-IT"/>
        </w:rPr>
      </w:pPr>
      <w:r w:rsidRPr="00C94005">
        <w:rPr>
          <w:lang w:val="it-IT"/>
        </w:rPr>
        <w:t xml:space="preserve">I candidati che intendono avvalersi del diritto di precedenza di assunzione in base alla legge specifica sono tenuti a fare appello a tale diritto presentando l'apposita documentazione probatoria e altri atti contemplati dalla rispettiva legge specifica, onde ottenere la prelazione rispetto agli altri candidati che concorrono alle stesse condizioni. </w:t>
      </w:r>
    </w:p>
    <w:p w14:paraId="5D83CEDA" w14:textId="77777777" w:rsidR="00C94005" w:rsidRPr="00C94005" w:rsidRDefault="00C94005" w:rsidP="00C94005">
      <w:pPr>
        <w:pStyle w:val="box8258759"/>
        <w:spacing w:before="0" w:beforeAutospacing="0" w:after="0" w:afterAutospacing="0"/>
        <w:jc w:val="both"/>
        <w:textAlignment w:val="baseline"/>
        <w:rPr>
          <w:lang w:val="it-IT"/>
        </w:rPr>
      </w:pPr>
      <w:r w:rsidRPr="00C94005">
        <w:rPr>
          <w:lang w:val="it-IT"/>
        </w:rPr>
        <w:t xml:space="preserve">I candidati che si avvalgono del diritto di precedenza di assunzione in ottemperanza all' art. 101 della Legge sui difensori croati della Guerra patria e sui membri delle rispettive famiglie (Gazzetta Ufficiale, nn. 121/17, 98/19, 84/21 e 156/23), in osservanza all’art. 47 della Legge sulle vittime civili della Guerra patria (Gazzetta Ufficiale, n. 84/21), nonché all'art. 48f della Legge sulla tutela dei reduci di guerra militari e civili diversamente abili (Gazzetta Ufficiale, nn. 33/92, 57/92, 77/92, 27/93, 58/93, 2/94, 76/94, 108/95, 108/96, 82/01, 103/03, 148/13 e 98/19), ai sensi dell’art. 22 della Legge costituzionale sui diritti delle minoranze nazionali (Gazzetta Ufficiale, nn. 155/02, 47/10 e 93/11) e all'art. 9 della Legge sulla riabilitazione professionale e assunzione in servizio (Gazzetta Ufficiale, nn. 157/13, 152/14, 39/18 e 32/20) sono tenuti a specificare tale diritto nella domanda di assunzione, realizzandolo nei confronti degli altri candidati che concorrono alle stesse condizioni. </w:t>
      </w:r>
    </w:p>
    <w:p w14:paraId="688EE0C7" w14:textId="77777777" w:rsidR="00C94005" w:rsidRPr="00C94005" w:rsidRDefault="00C94005" w:rsidP="00C94005">
      <w:pPr>
        <w:jc w:val="both"/>
        <w:rPr>
          <w:lang w:val="it-IT"/>
        </w:rPr>
      </w:pPr>
      <w:r w:rsidRPr="00C94005">
        <w:rPr>
          <w:lang w:val="it-IT"/>
        </w:rPr>
        <w:t xml:space="preserve">I candidati che desiderano fare appello al diritto di precedenza previsto dalla legge specifica devono presentare la copia fotostatica del documento comprovante le modalità di cessazione del precedente rapporto di lavoro (es.: cessazione dovuta non per colpa del dipendente o tramite risoluzione consensuale) nei casi in cui la prelazione dipenda dal tipo di cessazione del precedente rapporto di lavoro.  </w:t>
      </w:r>
    </w:p>
    <w:p w14:paraId="2D259148" w14:textId="11CB4C1E" w:rsidR="00C94005" w:rsidRPr="00C94005" w:rsidRDefault="00C94005" w:rsidP="00C94005">
      <w:pPr>
        <w:jc w:val="both"/>
        <w:rPr>
          <w:rFonts w:ascii="Times-NewRoman" w:hAnsi="Times-NewRoman"/>
          <w:lang w:val="it-IT"/>
        </w:rPr>
      </w:pPr>
      <w:r w:rsidRPr="00C94005">
        <w:rPr>
          <w:lang w:val="it-IT"/>
        </w:rPr>
        <w:t xml:space="preserve">Oltre alla documentazione prevista dal presente Bando, i candidati che fanno appello al diritto di precedenza di assunzione in osservanza all'art. 101 della Legge sui difensori croati della Guerra patria e sui membri delle rispettive famiglie, altresì all’art. 47 della Legge sulle vittime civili della Guerra patria sono tenuti a corredare la domanda di </w:t>
      </w:r>
      <w:r w:rsidR="00ED7293">
        <w:rPr>
          <w:lang w:val="it-IT"/>
        </w:rPr>
        <w:t>adesione al Bando</w:t>
      </w:r>
      <w:r w:rsidRPr="00C94005">
        <w:rPr>
          <w:lang w:val="it-IT"/>
        </w:rPr>
        <w:t xml:space="preserve"> con la documentazione probatoria disciplinata dal Ministero dei difensori croati e indicata sul sito all'indirizzo: </w:t>
      </w:r>
      <w:r w:rsidRPr="00C94005">
        <w:rPr>
          <w:rFonts w:ascii="Times-NewRoman" w:hAnsi="Times-NewRoman"/>
          <w:lang w:val="it-IT"/>
        </w:rPr>
        <w:t>https://branitelji.gov.hr/UserDocsImages//dokumenti/Nikola//popis%20dokaza%20za%20ostvarivanje%20prava%20prednosti%20pri%20zapo%C5%A1ljavanju-%20ZOHBDR%202021.pdf</w:t>
      </w:r>
    </w:p>
    <w:p w14:paraId="15433773" w14:textId="77777777" w:rsidR="00C94005" w:rsidRPr="00C94005" w:rsidRDefault="00C94005" w:rsidP="00C94005">
      <w:pPr>
        <w:pStyle w:val="box8322229"/>
        <w:shd w:val="clear" w:color="auto" w:fill="FFFFFF"/>
        <w:spacing w:before="27" w:beforeAutospacing="0" w:after="0" w:afterAutospacing="0"/>
        <w:jc w:val="both"/>
        <w:textAlignment w:val="baseline"/>
        <w:rPr>
          <w:lang w:val="it-IT"/>
        </w:rPr>
      </w:pPr>
      <w:r w:rsidRPr="00C94005">
        <w:rPr>
          <w:lang w:val="it-IT"/>
        </w:rPr>
        <w:t>ovvero</w:t>
      </w:r>
    </w:p>
    <w:p w14:paraId="4EB2E468" w14:textId="77777777" w:rsidR="00C94005" w:rsidRPr="00C94005" w:rsidRDefault="00F151AE" w:rsidP="00C94005">
      <w:pPr>
        <w:widowControl w:val="0"/>
        <w:tabs>
          <w:tab w:val="left" w:pos="720"/>
        </w:tabs>
        <w:autoSpaceDE w:val="0"/>
        <w:autoSpaceDN w:val="0"/>
        <w:adjustRightInd w:val="0"/>
        <w:spacing w:after="43"/>
        <w:rPr>
          <w:u w:val="single"/>
          <w:lang w:val="it-IT"/>
        </w:rPr>
      </w:pPr>
      <w:hyperlink r:id="rId5" w:history="1">
        <w:r w:rsidR="00C94005" w:rsidRPr="00C94005">
          <w:rPr>
            <w:u w:val="single"/>
            <w:lang w:val="it-IT"/>
          </w:rPr>
          <w:t>https://branitelji.gov.hr/UserDocsImages/dokumenti/Nikola/popis%20dokaza%20za%20ostvarivanje%20prava%20prednosti%20pri%20zapo%C5%A1ljavanju-%20Zakon%20o%20civilnim%20stradalnicima%20iz%20DR.pdf</w:t>
        </w:r>
      </w:hyperlink>
      <w:r w:rsidR="00C94005" w:rsidRPr="00C94005">
        <w:rPr>
          <w:u w:val="single"/>
          <w:lang w:val="it-IT"/>
        </w:rPr>
        <w:t xml:space="preserve"> </w:t>
      </w:r>
    </w:p>
    <w:p w14:paraId="470C2C7A" w14:textId="77777777" w:rsidR="00C94005" w:rsidRPr="00C94005" w:rsidRDefault="00C94005" w:rsidP="00097E50">
      <w:pPr>
        <w:pStyle w:val="box8322229"/>
        <w:shd w:val="clear" w:color="auto" w:fill="FFFFFF"/>
        <w:spacing w:before="27" w:beforeAutospacing="0" w:after="0" w:afterAutospacing="0"/>
        <w:jc w:val="both"/>
        <w:textAlignment w:val="baseline"/>
        <w:rPr>
          <w:lang w:val="it-IT"/>
        </w:rPr>
      </w:pPr>
      <w:r w:rsidRPr="00C94005">
        <w:rPr>
          <w:lang w:val="it-IT"/>
        </w:rPr>
        <w:t>Oltre alla documentazione probatoria attestante il possesso dei requisiti richiesti, i candidati che intendono fare appello al diritto di precedenza di assunzione ai sensi dell'articolo 48f della Legge sulle vittime civili della Guerra patria devono allegare l’apposito provvedimento o certificato comprovante il riconoscimento della condizione a cui fa appello.</w:t>
      </w:r>
    </w:p>
    <w:p w14:paraId="4F4E3444" w14:textId="23BA0649" w:rsidR="00FB03E3" w:rsidRPr="00C94005" w:rsidRDefault="00C94005" w:rsidP="00097E50">
      <w:pPr>
        <w:jc w:val="both"/>
        <w:rPr>
          <w:lang w:val="it-IT"/>
        </w:rPr>
      </w:pPr>
      <w:r w:rsidRPr="00C94005">
        <w:rPr>
          <w:lang w:val="it-IT"/>
        </w:rPr>
        <w:t>Oltre alla documentazione prevista dal presente Bando, i candidati che intendono avvalersi del diritto di precedenza nell’assunzione, ai sensi dell’art. 9 della Legge sulla riabilitazione professionale e sull’assunzione delle persone con disabilità, sono tenuti a corredare la domanda di assunzione con idonea documentazione comprovante la propria condizione di disabilità.</w:t>
      </w:r>
    </w:p>
    <w:p w14:paraId="328FD13F" w14:textId="77777777" w:rsidR="00C94005" w:rsidRPr="00C94005" w:rsidRDefault="00C94005" w:rsidP="00522D3D">
      <w:pPr>
        <w:rPr>
          <w:lang w:val="it-IT"/>
        </w:rPr>
      </w:pPr>
    </w:p>
    <w:p w14:paraId="4F773A4B" w14:textId="77777777" w:rsidR="00D02F14" w:rsidRDefault="00D02F14" w:rsidP="00FB03E3">
      <w:pPr>
        <w:kinsoku w:val="0"/>
        <w:overflowPunct w:val="0"/>
        <w:ind w:left="720"/>
        <w:textAlignment w:val="baseline"/>
        <w:rPr>
          <w:lang w:val="it-IT"/>
        </w:rPr>
      </w:pPr>
    </w:p>
    <w:p w14:paraId="4B50E397" w14:textId="1E6459AE" w:rsidR="00FB03E3" w:rsidRPr="00C94005" w:rsidRDefault="00FB03E3" w:rsidP="00FB03E3">
      <w:pPr>
        <w:kinsoku w:val="0"/>
        <w:overflowPunct w:val="0"/>
        <w:ind w:left="720"/>
        <w:textAlignment w:val="baseline"/>
        <w:rPr>
          <w:lang w:val="it-IT"/>
        </w:rPr>
      </w:pPr>
      <w:r w:rsidRPr="00C94005">
        <w:rPr>
          <w:lang w:val="it-IT"/>
        </w:rPr>
        <w:t xml:space="preserve">Le domande di </w:t>
      </w:r>
      <w:r w:rsidR="00D02F14" w:rsidRPr="00C94005">
        <w:rPr>
          <w:lang w:val="it-IT"/>
        </w:rPr>
        <w:t xml:space="preserve">partecipazione al concorso </w:t>
      </w:r>
      <w:r w:rsidRPr="00C94005">
        <w:rPr>
          <w:lang w:val="it-IT"/>
        </w:rPr>
        <w:t>vanno inviate al seguente indirizzo:</w:t>
      </w:r>
    </w:p>
    <w:p w14:paraId="7937E9C0" w14:textId="77777777" w:rsidR="00FB03E3" w:rsidRPr="00C94005" w:rsidRDefault="00FB03E3" w:rsidP="00FB03E3">
      <w:pPr>
        <w:ind w:firstLine="360"/>
        <w:jc w:val="center"/>
        <w:rPr>
          <w:lang w:val="it-IT"/>
        </w:rPr>
      </w:pPr>
    </w:p>
    <w:p w14:paraId="710F590B" w14:textId="77777777" w:rsidR="00FB03E3" w:rsidRPr="00C94005" w:rsidRDefault="00FB03E3" w:rsidP="00FB03E3">
      <w:pPr>
        <w:ind w:firstLine="360"/>
        <w:jc w:val="center"/>
        <w:rPr>
          <w:b/>
          <w:lang w:val="it-IT"/>
        </w:rPr>
      </w:pPr>
      <w:r w:rsidRPr="00C94005">
        <w:rPr>
          <w:b/>
          <w:lang w:val="it-IT"/>
        </w:rPr>
        <w:t>Università popolare aperta "Ante Babić" Umago</w:t>
      </w:r>
    </w:p>
    <w:p w14:paraId="74D7E338" w14:textId="77777777" w:rsidR="00FB03E3" w:rsidRPr="00C94005" w:rsidRDefault="00FB03E3" w:rsidP="00FB03E3">
      <w:pPr>
        <w:ind w:firstLine="360"/>
        <w:jc w:val="center"/>
        <w:rPr>
          <w:b/>
          <w:lang w:val="it-IT"/>
        </w:rPr>
      </w:pPr>
      <w:r w:rsidRPr="00C94005">
        <w:rPr>
          <w:b/>
          <w:lang w:val="it-IT"/>
        </w:rPr>
        <w:t>Via Commerciale 6, 52470 Umago</w:t>
      </w:r>
    </w:p>
    <w:p w14:paraId="1934CEA9" w14:textId="4225AD59" w:rsidR="00FB03E3" w:rsidRPr="00C94005" w:rsidRDefault="00FB03E3" w:rsidP="00FB03E3">
      <w:pPr>
        <w:ind w:firstLine="360"/>
        <w:jc w:val="center"/>
        <w:rPr>
          <w:b/>
          <w:lang w:val="it-IT"/>
        </w:rPr>
      </w:pPr>
      <w:r w:rsidRPr="00C94005">
        <w:rPr>
          <w:b/>
          <w:lang w:val="it-IT"/>
        </w:rPr>
        <w:t xml:space="preserve">recante la dicitura "Domanda </w:t>
      </w:r>
      <w:r w:rsidR="00ED7293">
        <w:rPr>
          <w:b/>
          <w:lang w:val="it-IT"/>
        </w:rPr>
        <w:t>per il concorso nomina direttore</w:t>
      </w:r>
      <w:r w:rsidRPr="00C94005">
        <w:rPr>
          <w:b/>
          <w:lang w:val="it-IT"/>
        </w:rPr>
        <w:t xml:space="preserve"> – non aprire!"</w:t>
      </w:r>
    </w:p>
    <w:p w14:paraId="2D22C103" w14:textId="77777777" w:rsidR="00FB03E3" w:rsidRPr="00C94005" w:rsidRDefault="00FB03E3" w:rsidP="00522D3D">
      <w:pPr>
        <w:rPr>
          <w:lang w:val="it-IT"/>
        </w:rPr>
      </w:pPr>
    </w:p>
    <w:p w14:paraId="4DCABD74" w14:textId="77777777" w:rsidR="00B2072F" w:rsidRPr="00C94005" w:rsidRDefault="00B2072F" w:rsidP="00B2072F">
      <w:pPr>
        <w:jc w:val="both"/>
        <w:rPr>
          <w:lang w:val="it-IT"/>
        </w:rPr>
      </w:pPr>
      <w:r w:rsidRPr="00C94005">
        <w:rPr>
          <w:lang w:val="it-IT"/>
        </w:rPr>
        <w:t>Nella domanda di partecipazione al concorso devono essere indicati i dati personali del candidato: nome e cognome, indirizzo di residenza, numero di telefono/cellulare, indirizzo di posta elettronica e il titolo del posto di lavoro per il quale si intende concorrere.</w:t>
      </w:r>
    </w:p>
    <w:p w14:paraId="75D2FBAE" w14:textId="77777777" w:rsidR="00B2072F" w:rsidRPr="00C94005" w:rsidRDefault="00B2072F" w:rsidP="00B2072F">
      <w:pPr>
        <w:jc w:val="both"/>
        <w:rPr>
          <w:lang w:val="it-IT"/>
        </w:rPr>
      </w:pPr>
      <w:r w:rsidRPr="00C94005">
        <w:rPr>
          <w:lang w:val="it-IT"/>
        </w:rPr>
        <w:t>La domanda deve essere firmata a mano dal candidato.</w:t>
      </w:r>
    </w:p>
    <w:p w14:paraId="3A0E3BAC" w14:textId="77777777" w:rsidR="00B2072F" w:rsidRPr="00C94005" w:rsidRDefault="00B2072F" w:rsidP="00B2072F">
      <w:pPr>
        <w:jc w:val="both"/>
        <w:rPr>
          <w:lang w:val="it-IT"/>
        </w:rPr>
      </w:pPr>
      <w:r w:rsidRPr="00C94005">
        <w:rPr>
          <w:lang w:val="it-IT"/>
        </w:rPr>
        <w:t>Il certificato di idoneità sanitaria dovrà essere fornito dal candidato selezionato successivamente alla comunicazione dell’esito della selezione e prima dell’adozione del provvedimento di nomina.</w:t>
      </w:r>
    </w:p>
    <w:p w14:paraId="4F13F9E5" w14:textId="77777777" w:rsidR="00B2072F" w:rsidRPr="00C94005" w:rsidRDefault="00B2072F" w:rsidP="00B2072F">
      <w:pPr>
        <w:jc w:val="both"/>
        <w:rPr>
          <w:lang w:val="it-IT"/>
        </w:rPr>
      </w:pPr>
      <w:r w:rsidRPr="00C94005">
        <w:rPr>
          <w:lang w:val="it-IT"/>
        </w:rPr>
        <w:t>Il concorso resterà aperto per 15 giorni dalla data di pubblicazione nella Gazzetta Ufficiale.</w:t>
      </w:r>
    </w:p>
    <w:p w14:paraId="4C6699D0" w14:textId="77777777" w:rsidR="00B2072F" w:rsidRPr="00C94005" w:rsidRDefault="00B2072F" w:rsidP="00B2072F">
      <w:pPr>
        <w:jc w:val="both"/>
        <w:rPr>
          <w:lang w:val="it-IT"/>
        </w:rPr>
      </w:pPr>
      <w:r w:rsidRPr="00C94005">
        <w:rPr>
          <w:lang w:val="it-IT"/>
        </w:rPr>
        <w:t>Al concorso possono partecipare candidati di entrambi i sessi.</w:t>
      </w:r>
    </w:p>
    <w:p w14:paraId="17278F51" w14:textId="77777777" w:rsidR="00B2072F" w:rsidRPr="00C94005" w:rsidRDefault="00B2072F" w:rsidP="00B2072F">
      <w:pPr>
        <w:jc w:val="both"/>
        <w:rPr>
          <w:lang w:val="it-IT"/>
        </w:rPr>
      </w:pPr>
      <w:r w:rsidRPr="00C94005">
        <w:rPr>
          <w:lang w:val="it-IT"/>
        </w:rPr>
        <w:t xml:space="preserve">Una domanda di partecipazione al concorso si considera valida solo se contenente tutti i dati e gli allegati richiesti dal Bando e se è </w:t>
      </w:r>
      <w:r w:rsidRPr="00BE46C4">
        <w:rPr>
          <w:b/>
          <w:lang w:val="it-IT"/>
        </w:rPr>
        <w:t>sottoscritta di propria mano</w:t>
      </w:r>
      <w:r w:rsidRPr="00C94005">
        <w:rPr>
          <w:lang w:val="it-IT"/>
        </w:rPr>
        <w:t>. Le domande tardive, incomplete o non firmate personalmente non saranno prese in considerazione.</w:t>
      </w:r>
    </w:p>
    <w:p w14:paraId="5F0F7E74" w14:textId="63B1C63A" w:rsidR="00B2072F" w:rsidRPr="00C94005" w:rsidRDefault="00B2072F" w:rsidP="00B2072F">
      <w:pPr>
        <w:jc w:val="both"/>
        <w:rPr>
          <w:lang w:val="it-IT"/>
        </w:rPr>
      </w:pPr>
      <w:r w:rsidRPr="00BE46C4">
        <w:rPr>
          <w:b/>
          <w:lang w:val="it-IT"/>
        </w:rPr>
        <w:t>Gli aspiranti che non avranno presentato domande tempestive e valide, o che non soddisfano i requisiti formali, non saranno ammessi al concorso</w:t>
      </w:r>
      <w:r w:rsidRPr="00C94005">
        <w:rPr>
          <w:lang w:val="it-IT"/>
        </w:rPr>
        <w:t>.</w:t>
      </w:r>
    </w:p>
    <w:p w14:paraId="6DEE930F" w14:textId="77777777" w:rsidR="00BE46C4" w:rsidRDefault="00BE46C4" w:rsidP="00BE46C4">
      <w:pPr>
        <w:jc w:val="both"/>
        <w:rPr>
          <w:noProof/>
          <w:lang w:val="it-IT"/>
        </w:rPr>
      </w:pPr>
    </w:p>
    <w:p w14:paraId="23FC2C10" w14:textId="24202B01" w:rsidR="00FB03E3" w:rsidRPr="00C94005" w:rsidRDefault="00FB03E3" w:rsidP="00BE46C4">
      <w:pPr>
        <w:jc w:val="both"/>
        <w:rPr>
          <w:lang w:val="it-IT"/>
        </w:rPr>
      </w:pPr>
      <w:r w:rsidRPr="00C94005">
        <w:rPr>
          <w:noProof/>
          <w:lang w:val="it-IT"/>
        </w:rPr>
        <w:t xml:space="preserve">I candidati saranno informati in merito agli esiti del presente concorso entro 45 giorni dalla scadenza per la presentazione delle domande di </w:t>
      </w:r>
      <w:r w:rsidR="00ED7293">
        <w:rPr>
          <w:noProof/>
          <w:lang w:val="it-IT"/>
        </w:rPr>
        <w:t>adesione al presente Bando</w:t>
      </w:r>
      <w:r w:rsidRPr="00C94005">
        <w:rPr>
          <w:noProof/>
          <w:lang w:val="it-IT"/>
        </w:rPr>
        <w:t>.</w:t>
      </w:r>
      <w:r w:rsidRPr="00C94005">
        <w:rPr>
          <w:noProof/>
          <w:lang w:val="it-IT"/>
        </w:rPr>
        <w:tab/>
      </w:r>
    </w:p>
    <w:p w14:paraId="745EE905" w14:textId="77777777" w:rsidR="00FB03E3" w:rsidRPr="00C94005" w:rsidRDefault="00FB03E3" w:rsidP="00522D3D">
      <w:pPr>
        <w:jc w:val="both"/>
        <w:rPr>
          <w:lang w:val="it-IT"/>
        </w:rPr>
      </w:pPr>
    </w:p>
    <w:p w14:paraId="422A8109" w14:textId="77777777" w:rsidR="004003C6" w:rsidRPr="00C94005" w:rsidRDefault="004003C6" w:rsidP="00522D3D">
      <w:pPr>
        <w:pStyle w:val="BodyText"/>
        <w:rPr>
          <w:rFonts w:ascii="Times New Roman" w:hAnsi="Times New Roman"/>
          <w:lang w:val="it-IT"/>
        </w:rPr>
      </w:pPr>
    </w:p>
    <w:p w14:paraId="6C0FF65A" w14:textId="3F508F1E" w:rsidR="00B33889" w:rsidRPr="00C94005" w:rsidRDefault="00FB03E3" w:rsidP="00522D3D">
      <w:pPr>
        <w:rPr>
          <w:lang w:val="it-IT"/>
        </w:rPr>
      </w:pPr>
      <w:r w:rsidRPr="00C94005">
        <w:rPr>
          <w:lang w:val="it-IT"/>
        </w:rPr>
        <w:t>CLASSE</w:t>
      </w:r>
      <w:r w:rsidR="00B33889" w:rsidRPr="00C94005">
        <w:rPr>
          <w:lang w:val="it-IT"/>
        </w:rPr>
        <w:t xml:space="preserve">: </w:t>
      </w:r>
      <w:r w:rsidR="00886B09">
        <w:t>112-02/24-02/02</w:t>
      </w:r>
    </w:p>
    <w:p w14:paraId="3B6AD401" w14:textId="110CDFDB" w:rsidR="00B33889" w:rsidRPr="00C94005" w:rsidRDefault="00FB03E3" w:rsidP="00522D3D">
      <w:pPr>
        <w:rPr>
          <w:lang w:val="it-IT"/>
        </w:rPr>
      </w:pPr>
      <w:r w:rsidRPr="00C94005">
        <w:rPr>
          <w:lang w:val="it-IT"/>
        </w:rPr>
        <w:t>N. PROT.</w:t>
      </w:r>
      <w:r w:rsidR="00B33889" w:rsidRPr="00C94005">
        <w:rPr>
          <w:lang w:val="it-IT"/>
        </w:rPr>
        <w:t xml:space="preserve">: </w:t>
      </w:r>
      <w:r w:rsidR="00886B09">
        <w:t>2105-5-9-01-24-5</w:t>
      </w:r>
    </w:p>
    <w:p w14:paraId="0C540734" w14:textId="29E01282" w:rsidR="00B33889" w:rsidRPr="00C94005" w:rsidRDefault="00B33889" w:rsidP="00522D3D">
      <w:pPr>
        <w:rPr>
          <w:lang w:val="it-IT"/>
        </w:rPr>
      </w:pPr>
      <w:r w:rsidRPr="00C94005">
        <w:rPr>
          <w:lang w:val="it-IT"/>
        </w:rPr>
        <w:t>Umag</w:t>
      </w:r>
      <w:r w:rsidR="00FB03E3" w:rsidRPr="00C94005">
        <w:rPr>
          <w:lang w:val="it-IT"/>
        </w:rPr>
        <w:t>o</w:t>
      </w:r>
      <w:r w:rsidRPr="00C94005">
        <w:rPr>
          <w:lang w:val="it-IT"/>
        </w:rPr>
        <w:t xml:space="preserve">, </w:t>
      </w:r>
      <w:r w:rsidR="00F151AE">
        <w:rPr>
          <w:lang w:val="it-IT"/>
        </w:rPr>
        <w:t>18 settembre 2024</w:t>
      </w:r>
      <w:bookmarkStart w:id="0" w:name="_GoBack"/>
      <w:bookmarkEnd w:id="0"/>
    </w:p>
    <w:p w14:paraId="083E4FEA" w14:textId="77777777" w:rsidR="00B33889" w:rsidRPr="00C94005" w:rsidRDefault="00B33889" w:rsidP="00522D3D">
      <w:pPr>
        <w:rPr>
          <w:lang w:val="it-IT"/>
        </w:rPr>
      </w:pPr>
    </w:p>
    <w:p w14:paraId="7DB3B780" w14:textId="77777777" w:rsidR="00B33889" w:rsidRPr="00C94005" w:rsidRDefault="00B33889" w:rsidP="00522D3D">
      <w:pPr>
        <w:rPr>
          <w:rFonts w:eastAsiaTheme="minorEastAsia"/>
          <w:lang w:val="it-IT" w:eastAsia="ja-JP"/>
        </w:rPr>
      </w:pPr>
    </w:p>
    <w:p w14:paraId="1B6B363F" w14:textId="77777777" w:rsidR="004003C6" w:rsidRPr="00C94005" w:rsidRDefault="004003C6" w:rsidP="00522D3D">
      <w:pPr>
        <w:pStyle w:val="BodyText"/>
        <w:rPr>
          <w:rFonts w:ascii="Times New Roman" w:hAnsi="Times New Roman"/>
          <w:lang w:val="it-IT"/>
        </w:rPr>
      </w:pPr>
    </w:p>
    <w:p w14:paraId="4FE3A4DA" w14:textId="217A446F" w:rsidR="00FB03E3" w:rsidRPr="00C94005" w:rsidRDefault="00FB03E3" w:rsidP="00FB03E3">
      <w:pPr>
        <w:pStyle w:val="BodyText"/>
        <w:jc w:val="right"/>
        <w:rPr>
          <w:rFonts w:ascii="Times New Roman" w:hAnsi="Times New Roman"/>
          <w:lang w:val="it-IT"/>
        </w:rPr>
      </w:pPr>
      <w:r w:rsidRPr="00C94005">
        <w:rPr>
          <w:rFonts w:ascii="Times New Roman" w:hAnsi="Times New Roman"/>
          <w:lang w:val="it-IT"/>
        </w:rPr>
        <w:t xml:space="preserve">La Presidente del Consiglio direttivo </w:t>
      </w:r>
    </w:p>
    <w:p w14:paraId="10FDC026" w14:textId="651774AB" w:rsidR="00745307" w:rsidRPr="00C94005" w:rsidRDefault="00745307" w:rsidP="00522D3D">
      <w:pPr>
        <w:pStyle w:val="BodyText"/>
        <w:jc w:val="right"/>
        <w:rPr>
          <w:rFonts w:ascii="Times New Roman" w:hAnsi="Times New Roman"/>
          <w:lang w:val="it-IT"/>
        </w:rPr>
      </w:pPr>
    </w:p>
    <w:p w14:paraId="71C13264" w14:textId="77777777" w:rsidR="006961A6" w:rsidRPr="00C94005" w:rsidRDefault="006961A6" w:rsidP="00522D3D">
      <w:pPr>
        <w:pStyle w:val="BodyText"/>
        <w:jc w:val="right"/>
        <w:rPr>
          <w:rFonts w:ascii="Times New Roman" w:hAnsi="Times New Roman"/>
          <w:lang w:val="it-IT"/>
        </w:rPr>
      </w:pPr>
    </w:p>
    <w:p w14:paraId="1BB71633" w14:textId="77777777" w:rsidR="006961A6" w:rsidRPr="00C94005" w:rsidRDefault="006961A6" w:rsidP="00522D3D">
      <w:pPr>
        <w:pStyle w:val="BodyText"/>
        <w:jc w:val="right"/>
        <w:rPr>
          <w:rFonts w:ascii="Times New Roman" w:hAnsi="Times New Roman"/>
          <w:lang w:val="it-IT"/>
        </w:rPr>
      </w:pPr>
    </w:p>
    <w:p w14:paraId="59DB5D58" w14:textId="77777777" w:rsidR="006961A6" w:rsidRPr="00C94005" w:rsidRDefault="006961A6" w:rsidP="00522D3D">
      <w:pPr>
        <w:pStyle w:val="BodyText"/>
        <w:jc w:val="right"/>
        <w:rPr>
          <w:rFonts w:ascii="Times New Roman" w:hAnsi="Times New Roman"/>
          <w:lang w:val="it-IT"/>
        </w:rPr>
      </w:pPr>
      <w:r w:rsidRPr="00C94005">
        <w:rPr>
          <w:rFonts w:ascii="Times New Roman" w:hAnsi="Times New Roman"/>
          <w:lang w:val="it-IT"/>
        </w:rPr>
        <w:t>__________________________________</w:t>
      </w:r>
    </w:p>
    <w:p w14:paraId="4F98E95C" w14:textId="77777777" w:rsidR="006961A6" w:rsidRPr="00C94005" w:rsidRDefault="006961A6" w:rsidP="00522D3D">
      <w:pPr>
        <w:pStyle w:val="BodyText"/>
        <w:ind w:left="5664" w:firstLine="708"/>
        <w:jc w:val="center"/>
        <w:rPr>
          <w:rFonts w:ascii="Times New Roman" w:hAnsi="Times New Roman"/>
          <w:lang w:val="it-IT"/>
        </w:rPr>
      </w:pPr>
      <w:r w:rsidRPr="00C94005">
        <w:rPr>
          <w:rFonts w:ascii="Times New Roman" w:hAnsi="Times New Roman"/>
          <w:lang w:val="it-IT"/>
        </w:rPr>
        <w:t xml:space="preserve">Eva Vrtovec, dipl. oec. </w:t>
      </w:r>
    </w:p>
    <w:p w14:paraId="383D59F2" w14:textId="77777777" w:rsidR="006961A6" w:rsidRPr="00C94005" w:rsidRDefault="006961A6" w:rsidP="00522D3D">
      <w:pPr>
        <w:pStyle w:val="BodyText"/>
        <w:jc w:val="right"/>
        <w:rPr>
          <w:rFonts w:ascii="Times New Roman" w:hAnsi="Times New Roman"/>
          <w:color w:val="00B050"/>
          <w:lang w:val="it-IT"/>
        </w:rPr>
      </w:pPr>
    </w:p>
    <w:sectPr w:rsidR="006961A6" w:rsidRPr="00C94005" w:rsidSect="009C12A9">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2pt;height:12pt" o:bullet="t">
        <v:imagedata r:id="rId1" o:title="clip_image001"/>
      </v:shape>
    </w:pict>
  </w:numPicBullet>
  <w:abstractNum w:abstractNumId="0" w15:restartNumberingAfterBreak="0">
    <w:nsid w:val="07E10643"/>
    <w:multiLevelType w:val="hybridMultilevel"/>
    <w:tmpl w:val="83DAD966"/>
    <w:lvl w:ilvl="0" w:tplc="635AD510">
      <w:numFmt w:val="bullet"/>
      <w:lvlText w:val="-"/>
      <w:lvlJc w:val="left"/>
      <w:pPr>
        <w:ind w:left="1440" w:hanging="360"/>
      </w:pPr>
      <w:rPr>
        <w:rFonts w:ascii="Calibri" w:eastAsia="Times New Roman" w:hAnsi="Calibri" w:cs="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 w15:restartNumberingAfterBreak="0">
    <w:nsid w:val="1DD81903"/>
    <w:multiLevelType w:val="hybridMultilevel"/>
    <w:tmpl w:val="E0BE91D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0464280"/>
    <w:multiLevelType w:val="hybridMultilevel"/>
    <w:tmpl w:val="C0A02AFA"/>
    <w:lvl w:ilvl="0" w:tplc="11A062E0">
      <w:start w:val="1"/>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9B47493"/>
    <w:multiLevelType w:val="hybridMultilevel"/>
    <w:tmpl w:val="EDA2F594"/>
    <w:lvl w:ilvl="0" w:tplc="041A000F">
      <w:start w:val="1"/>
      <w:numFmt w:val="decimal"/>
      <w:lvlText w:val="%1."/>
      <w:lvlJc w:val="left"/>
      <w:pPr>
        <w:ind w:left="644" w:hanging="360"/>
      </w:p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4" w15:restartNumberingAfterBreak="0">
    <w:nsid w:val="3BFC0568"/>
    <w:multiLevelType w:val="hybridMultilevel"/>
    <w:tmpl w:val="4618789E"/>
    <w:lvl w:ilvl="0" w:tplc="635AD510">
      <w:numFmt w:val="bullet"/>
      <w:lvlText w:val="-"/>
      <w:lvlJc w:val="left"/>
      <w:pPr>
        <w:ind w:left="644"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ECB23B1"/>
    <w:multiLevelType w:val="hybridMultilevel"/>
    <w:tmpl w:val="BD0AB6B0"/>
    <w:lvl w:ilvl="0" w:tplc="041A0003">
      <w:start w:val="1"/>
      <w:numFmt w:val="bullet"/>
      <w:lvlText w:val="o"/>
      <w:lvlJc w:val="left"/>
      <w:pPr>
        <w:tabs>
          <w:tab w:val="num" w:pos="1440"/>
        </w:tabs>
        <w:ind w:left="1440" w:hanging="360"/>
      </w:pPr>
      <w:rPr>
        <w:rFonts w:ascii="Courier New" w:hAnsi="Courier New" w:cs="Courier New" w:hint="default"/>
      </w:rPr>
    </w:lvl>
    <w:lvl w:ilvl="1" w:tplc="041A0007">
      <w:start w:val="1"/>
      <w:numFmt w:val="bullet"/>
      <w:lvlText w:val=""/>
      <w:lvlPicBulletId w:val="0"/>
      <w:lvlJc w:val="left"/>
      <w:pPr>
        <w:tabs>
          <w:tab w:val="num" w:pos="2160"/>
        </w:tabs>
        <w:ind w:left="2160" w:hanging="360"/>
      </w:pPr>
      <w:rPr>
        <w:rFonts w:ascii="Symbol" w:hAnsi="Symbol"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6" w15:restartNumberingAfterBreak="0">
    <w:nsid w:val="54866E85"/>
    <w:multiLevelType w:val="hybridMultilevel"/>
    <w:tmpl w:val="2E700024"/>
    <w:lvl w:ilvl="0" w:tplc="410E476A">
      <w:start w:val="3"/>
      <w:numFmt w:val="bullet"/>
      <w:lvlText w:val="-"/>
      <w:lvlJc w:val="left"/>
      <w:pPr>
        <w:ind w:left="720" w:hanging="360"/>
      </w:pPr>
      <w:rPr>
        <w:rFonts w:ascii="Cambria" w:eastAsia="Times New Roman" w:hAnsi="Cambria" w:cs="Times New Roman" w:hint="default"/>
        <w:b/>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793587D"/>
    <w:multiLevelType w:val="hybridMultilevel"/>
    <w:tmpl w:val="FF04F27A"/>
    <w:lvl w:ilvl="0" w:tplc="7A6619E0">
      <w:numFmt w:val="bullet"/>
      <w:lvlText w:val="-"/>
      <w:lvlJc w:val="left"/>
      <w:pPr>
        <w:ind w:left="720" w:hanging="360"/>
      </w:pPr>
      <w:rPr>
        <w:rFonts w:ascii="Times New Roman" w:eastAsia="Times New Roman" w:hAnsi="Times New Roman" w:cs="Times New Roman" w:hint="default"/>
        <w:color w:val="00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81A0436"/>
    <w:multiLevelType w:val="hybridMultilevel"/>
    <w:tmpl w:val="6C1CD2B2"/>
    <w:lvl w:ilvl="0" w:tplc="94564098">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F376F1A"/>
    <w:multiLevelType w:val="hybridMultilevel"/>
    <w:tmpl w:val="A6A6BD8E"/>
    <w:lvl w:ilvl="0" w:tplc="11A062E0">
      <w:start w:val="1"/>
      <w:numFmt w:val="decimal"/>
      <w:lvlText w:val="%1."/>
      <w:lvlJc w:val="left"/>
      <w:pPr>
        <w:ind w:left="644" w:hanging="360"/>
      </w:pPr>
      <w:rPr>
        <w:rFonts w:hint="default"/>
        <w:color w:val="auto"/>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num w:numId="1">
    <w:abstractNumId w:val="0"/>
  </w:num>
  <w:num w:numId="2">
    <w:abstractNumId w:val="1"/>
  </w:num>
  <w:num w:numId="3">
    <w:abstractNumId w:val="4"/>
  </w:num>
  <w:num w:numId="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hideGrammaticalError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307"/>
    <w:rsid w:val="00035A8E"/>
    <w:rsid w:val="0005020C"/>
    <w:rsid w:val="00097E50"/>
    <w:rsid w:val="000B0688"/>
    <w:rsid w:val="000B7528"/>
    <w:rsid w:val="000C6008"/>
    <w:rsid w:val="000E120F"/>
    <w:rsid w:val="000F40E3"/>
    <w:rsid w:val="001132A2"/>
    <w:rsid w:val="0019509A"/>
    <w:rsid w:val="001E1DCD"/>
    <w:rsid w:val="002333A2"/>
    <w:rsid w:val="002369C3"/>
    <w:rsid w:val="00274BA2"/>
    <w:rsid w:val="002A581F"/>
    <w:rsid w:val="002C2C81"/>
    <w:rsid w:val="002C34B8"/>
    <w:rsid w:val="002E2CB6"/>
    <w:rsid w:val="003211B5"/>
    <w:rsid w:val="00345DF2"/>
    <w:rsid w:val="003B0211"/>
    <w:rsid w:val="003E3594"/>
    <w:rsid w:val="004003C6"/>
    <w:rsid w:val="00444DDD"/>
    <w:rsid w:val="00457C68"/>
    <w:rsid w:val="004770A7"/>
    <w:rsid w:val="004A7B19"/>
    <w:rsid w:val="004C2555"/>
    <w:rsid w:val="004D3522"/>
    <w:rsid w:val="00516AB6"/>
    <w:rsid w:val="00521111"/>
    <w:rsid w:val="00522D3D"/>
    <w:rsid w:val="00536B43"/>
    <w:rsid w:val="0057110F"/>
    <w:rsid w:val="005D4D89"/>
    <w:rsid w:val="005F4AC4"/>
    <w:rsid w:val="00645FFE"/>
    <w:rsid w:val="006961A6"/>
    <w:rsid w:val="006A122E"/>
    <w:rsid w:val="007308C8"/>
    <w:rsid w:val="00740D82"/>
    <w:rsid w:val="00745307"/>
    <w:rsid w:val="00753C35"/>
    <w:rsid w:val="00771F53"/>
    <w:rsid w:val="007C7AC8"/>
    <w:rsid w:val="007D7470"/>
    <w:rsid w:val="007F3378"/>
    <w:rsid w:val="0080353C"/>
    <w:rsid w:val="00846E21"/>
    <w:rsid w:val="00860A93"/>
    <w:rsid w:val="00886B09"/>
    <w:rsid w:val="0091662A"/>
    <w:rsid w:val="009300D1"/>
    <w:rsid w:val="009C4DAF"/>
    <w:rsid w:val="009E5914"/>
    <w:rsid w:val="00A361C6"/>
    <w:rsid w:val="00A4366A"/>
    <w:rsid w:val="00A52474"/>
    <w:rsid w:val="00A9378C"/>
    <w:rsid w:val="00B2072F"/>
    <w:rsid w:val="00B33889"/>
    <w:rsid w:val="00B342C9"/>
    <w:rsid w:val="00B4798A"/>
    <w:rsid w:val="00BA1DF3"/>
    <w:rsid w:val="00BE46C4"/>
    <w:rsid w:val="00C00293"/>
    <w:rsid w:val="00C35EBD"/>
    <w:rsid w:val="00C62331"/>
    <w:rsid w:val="00C8707F"/>
    <w:rsid w:val="00C94005"/>
    <w:rsid w:val="00D02F14"/>
    <w:rsid w:val="00D13AF3"/>
    <w:rsid w:val="00D570B0"/>
    <w:rsid w:val="00DD53B6"/>
    <w:rsid w:val="00E64B3C"/>
    <w:rsid w:val="00E75E1F"/>
    <w:rsid w:val="00E853C3"/>
    <w:rsid w:val="00E9048F"/>
    <w:rsid w:val="00ED63D7"/>
    <w:rsid w:val="00ED7293"/>
    <w:rsid w:val="00F126B7"/>
    <w:rsid w:val="00F151AE"/>
    <w:rsid w:val="00F43653"/>
    <w:rsid w:val="00F87756"/>
    <w:rsid w:val="00F95EFF"/>
    <w:rsid w:val="00FB03E3"/>
    <w:rsid w:val="00FE1570"/>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6ECC4"/>
  <w15:docId w15:val="{AA55F112-BD86-41ED-B94B-EB45B61B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hr-H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307"/>
    <w:rPr>
      <w:rFonts w:eastAsia="Times New Roman"/>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45307"/>
    <w:pPr>
      <w:jc w:val="both"/>
    </w:pPr>
    <w:rPr>
      <w:rFonts w:ascii="Arial" w:hAnsi="Arial"/>
      <w:lang w:val="x-none" w:eastAsia="x-none"/>
    </w:rPr>
  </w:style>
  <w:style w:type="character" w:customStyle="1" w:styleId="BodyTextChar">
    <w:name w:val="Body Text Char"/>
    <w:basedOn w:val="DefaultParagraphFont"/>
    <w:link w:val="BodyText"/>
    <w:rsid w:val="00745307"/>
    <w:rPr>
      <w:rFonts w:ascii="Arial" w:eastAsia="Times New Roman" w:hAnsi="Arial"/>
      <w:lang w:val="x-none" w:eastAsia="x-none"/>
    </w:rPr>
  </w:style>
  <w:style w:type="paragraph" w:styleId="NoSpacing">
    <w:name w:val="No Spacing"/>
    <w:uiPriority w:val="1"/>
    <w:qFormat/>
    <w:rsid w:val="00745307"/>
    <w:rPr>
      <w:rFonts w:eastAsia="Times New Roman"/>
      <w:lang w:eastAsia="hr-HR"/>
    </w:rPr>
  </w:style>
  <w:style w:type="paragraph" w:styleId="ListParagraph">
    <w:name w:val="List Paragraph"/>
    <w:basedOn w:val="Normal"/>
    <w:uiPriority w:val="34"/>
    <w:qFormat/>
    <w:rsid w:val="00745307"/>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745307"/>
    <w:rPr>
      <w:color w:val="0000FF" w:themeColor="hyperlink"/>
      <w:u w:val="single"/>
    </w:rPr>
  </w:style>
  <w:style w:type="character" w:styleId="CommentReference">
    <w:name w:val="annotation reference"/>
    <w:rsid w:val="00536B43"/>
    <w:rPr>
      <w:sz w:val="16"/>
      <w:szCs w:val="16"/>
    </w:rPr>
  </w:style>
  <w:style w:type="paragraph" w:styleId="CommentText">
    <w:name w:val="annotation text"/>
    <w:basedOn w:val="Normal"/>
    <w:link w:val="CommentTextChar"/>
    <w:rsid w:val="00536B43"/>
    <w:rPr>
      <w:sz w:val="20"/>
      <w:szCs w:val="20"/>
    </w:rPr>
  </w:style>
  <w:style w:type="character" w:customStyle="1" w:styleId="CommentTextChar">
    <w:name w:val="Comment Text Char"/>
    <w:basedOn w:val="DefaultParagraphFont"/>
    <w:link w:val="CommentText"/>
    <w:rsid w:val="00536B43"/>
    <w:rPr>
      <w:rFonts w:eastAsia="Times New Roman"/>
      <w:sz w:val="20"/>
      <w:szCs w:val="20"/>
      <w:lang w:eastAsia="hr-HR"/>
    </w:rPr>
  </w:style>
  <w:style w:type="paragraph" w:styleId="BalloonText">
    <w:name w:val="Balloon Text"/>
    <w:basedOn w:val="Normal"/>
    <w:link w:val="BalloonTextChar"/>
    <w:uiPriority w:val="99"/>
    <w:semiHidden/>
    <w:unhideWhenUsed/>
    <w:rsid w:val="00536B43"/>
    <w:rPr>
      <w:rFonts w:ascii="Tahoma" w:hAnsi="Tahoma" w:cs="Tahoma"/>
      <w:sz w:val="16"/>
      <w:szCs w:val="16"/>
    </w:rPr>
  </w:style>
  <w:style w:type="character" w:customStyle="1" w:styleId="BalloonTextChar">
    <w:name w:val="Balloon Text Char"/>
    <w:basedOn w:val="DefaultParagraphFont"/>
    <w:link w:val="BalloonText"/>
    <w:uiPriority w:val="99"/>
    <w:semiHidden/>
    <w:rsid w:val="00536B43"/>
    <w:rPr>
      <w:rFonts w:ascii="Tahoma" w:eastAsia="Times New Roman" w:hAnsi="Tahoma" w:cs="Tahoma"/>
      <w:sz w:val="16"/>
      <w:szCs w:val="16"/>
      <w:lang w:eastAsia="hr-HR"/>
    </w:rPr>
  </w:style>
  <w:style w:type="paragraph" w:customStyle="1" w:styleId="box8258759">
    <w:name w:val="box_8258759"/>
    <w:basedOn w:val="Normal"/>
    <w:rsid w:val="00FE1570"/>
    <w:pPr>
      <w:spacing w:before="100" w:beforeAutospacing="1" w:after="100" w:afterAutospacing="1"/>
    </w:pPr>
  </w:style>
  <w:style w:type="character" w:customStyle="1" w:styleId="UnresolvedMention">
    <w:name w:val="Unresolved Mention"/>
    <w:basedOn w:val="DefaultParagraphFont"/>
    <w:uiPriority w:val="99"/>
    <w:semiHidden/>
    <w:unhideWhenUsed/>
    <w:rsid w:val="004003C6"/>
    <w:rPr>
      <w:color w:val="605E5C"/>
      <w:shd w:val="clear" w:color="auto" w:fill="E1DFDD"/>
    </w:rPr>
  </w:style>
  <w:style w:type="paragraph" w:customStyle="1" w:styleId="Default">
    <w:name w:val="Default"/>
    <w:rsid w:val="007D7470"/>
    <w:pPr>
      <w:autoSpaceDE w:val="0"/>
      <w:autoSpaceDN w:val="0"/>
      <w:adjustRightInd w:val="0"/>
    </w:pPr>
    <w:rPr>
      <w:rFonts w:eastAsia="Calibri"/>
      <w:color w:val="000000"/>
      <w:lang w:val="en-GB" w:eastAsia="en-US"/>
    </w:rPr>
  </w:style>
  <w:style w:type="paragraph" w:customStyle="1" w:styleId="box8322229">
    <w:name w:val="box_8322229"/>
    <w:basedOn w:val="Normal"/>
    <w:rsid w:val="007D7470"/>
    <w:pPr>
      <w:spacing w:before="100" w:beforeAutospacing="1" w:after="100" w:afterAutospacing="1"/>
    </w:pPr>
    <w:rPr>
      <w:lang w:val="en-GB" w:eastAsia="en-GB"/>
    </w:rPr>
  </w:style>
  <w:style w:type="paragraph" w:styleId="NormalWeb">
    <w:name w:val="Normal (Web)"/>
    <w:basedOn w:val="Normal"/>
    <w:uiPriority w:val="99"/>
    <w:semiHidden/>
    <w:unhideWhenUsed/>
    <w:rsid w:val="00F95EFF"/>
    <w:pPr>
      <w:spacing w:before="100" w:beforeAutospacing="1" w:after="100" w:afterAutospacing="1"/>
    </w:pPr>
    <w:rPr>
      <w:lang w:val="en-GB" w:eastAsia="en-GB"/>
    </w:rPr>
  </w:style>
  <w:style w:type="character" w:styleId="Strong">
    <w:name w:val="Strong"/>
    <w:basedOn w:val="DefaultParagraphFont"/>
    <w:uiPriority w:val="22"/>
    <w:qFormat/>
    <w:rsid w:val="00F95E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399</TotalTime>
  <Pages>3</Pages>
  <Words>1349</Words>
  <Characters>7693</Characters>
  <Application>Microsoft Office Word</Application>
  <DocSecurity>0</DocSecurity>
  <Lines>64</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HP Inc.</Company>
  <LinksUpToDate>false</LinksUpToDate>
  <CharactersWithSpaces>9024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Microsoft account</cp:lastModifiedBy>
  <cp:revision>4</cp:revision>
  <cp:lastPrinted>2019-10-10T15:46:00Z</cp:lastPrinted>
  <dcterms:created xsi:type="dcterms:W3CDTF">2024-08-22T09:05:00Z</dcterms:created>
  <dcterms:modified xsi:type="dcterms:W3CDTF">2024-09-09T10:38:00Z</dcterms:modified>
</cp:coreProperties>
</file>